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034" w:rsidP="006E6F83" w:rsidRDefault="00E237DA" w14:paraId="7795D981" w14:textId="0B4C58B0">
      <w:pPr>
        <w:pStyle w:val="Tittel"/>
        <w:rPr>
          <w:sz w:val="40"/>
          <w:szCs w:val="40"/>
        </w:rPr>
      </w:pPr>
      <w:sdt>
        <w:sdtPr>
          <w:rPr>
            <w:sz w:val="40"/>
            <w:szCs w:val="40"/>
          </w:rPr>
          <w:alias w:val="Tittel"/>
          <w:tag w:val="Tittel"/>
          <w:id w:val="489837107"/>
          <w:placeholder>
            <w:docPart w:val="F7162E7EA0E14F89B5924666D9B8EF85"/>
          </w:placeholder>
          <w:text w:multiLine="1"/>
        </w:sdtPr>
        <w:sdtEndPr/>
        <w:sdtContent>
          <w:r w:rsidR="00C81685">
            <w:rPr>
              <w:sz w:val="40"/>
              <w:szCs w:val="40"/>
            </w:rPr>
            <w:t xml:space="preserve">SKOLEREGLER </w:t>
          </w:r>
          <w:r w:rsidRPr="006E6F83" w:rsidR="006E6F83">
            <w:rPr>
              <w:sz w:val="40"/>
              <w:szCs w:val="40"/>
            </w:rPr>
            <w:t xml:space="preserve">VED </w:t>
          </w:r>
          <w:r w:rsidR="00C81685">
            <w:rPr>
              <w:sz w:val="40"/>
              <w:szCs w:val="40"/>
            </w:rPr>
            <w:t>FEVANG</w:t>
          </w:r>
          <w:r w:rsidRPr="006E6F83" w:rsidR="006E6F83">
            <w:rPr>
              <w:sz w:val="40"/>
              <w:szCs w:val="40"/>
            </w:rPr>
            <w:t xml:space="preserve"> SKOLE</w:t>
          </w:r>
        </w:sdtContent>
      </w:sdt>
    </w:p>
    <w:p w:rsidR="006E6F83" w:rsidP="006E6F83" w:rsidRDefault="006E6F83" w14:paraId="4AC61B6B" w14:textId="77777777"/>
    <w:p w:rsidRPr="00C81685" w:rsidR="00C81685" w:rsidP="006E6F83" w:rsidRDefault="00C81685" w14:paraId="68B91C7A" w14:textId="77777777">
      <w:pPr>
        <w:rPr>
          <w:b/>
          <w:bCs/>
        </w:rPr>
      </w:pPr>
      <w:r w:rsidRPr="00C81685">
        <w:rPr>
          <w:b/>
          <w:bCs/>
        </w:rPr>
        <w:t xml:space="preserve">Hjemmel </w:t>
      </w:r>
    </w:p>
    <w:p w:rsidR="006E6F83" w:rsidP="006E6F83" w:rsidRDefault="00C81685" w14:paraId="5964B388" w14:textId="5206C4CF">
      <w:r>
        <w:t>Fastsatt av kommunestyret i Sandefjord 20. juni 2024 med hjemmel i Lov 9. juni 2023 nr. 30 om grunnskolen og den vidaregåande opplæringa (opplæringslova) § 10-7 Skolereglar. Forskriften erstatter «forskrift om felles ordensreglement for de kommunale grunnskolene i Sandefjord kommune», fastsatt av hovedutvalget for oppvekst og kunnskap 15. juni 2017 med hjemmel i opplæringsloven § 9a-10.</w:t>
      </w:r>
    </w:p>
    <w:p w:rsidR="006E6F83" w:rsidP="006E6F83" w:rsidRDefault="006E6F83" w14:paraId="07484B3E" w14:textId="78D8CF45">
      <w:pPr>
        <w:rPr>
          <w:b/>
        </w:rPr>
      </w:pPr>
      <w:r w:rsidRPr="006E6F83">
        <w:rPr>
          <w:b/>
        </w:rPr>
        <w:t>Regler om</w:t>
      </w:r>
      <w:r w:rsidR="00A961DB">
        <w:rPr>
          <w:b/>
        </w:rPr>
        <w:t xml:space="preserve"> trivsel,</w:t>
      </w:r>
      <w:r w:rsidRPr="006E6F83">
        <w:rPr>
          <w:b/>
        </w:rPr>
        <w:t xml:space="preserve"> orden og oppførsel</w:t>
      </w:r>
      <w:r w:rsidR="00A961DB">
        <w:rPr>
          <w:b/>
        </w:rPr>
        <w:t>:</w:t>
      </w:r>
    </w:p>
    <w:p w:rsidRPr="000601C0" w:rsidR="00C81685" w:rsidP="00C81685" w:rsidRDefault="00C81685" w14:paraId="38FA0206" w14:textId="1322A695">
      <w:pPr>
        <w:spacing w:before="100" w:beforeAutospacing="1" w:after="100" w:afterAutospacing="1" w:line="240" w:lineRule="auto"/>
        <w:rPr>
          <w:rFonts w:eastAsia="Times New Roman"/>
          <w:color w:val="000000"/>
          <w:lang w:eastAsia="nb-NO"/>
        </w:rPr>
      </w:pPr>
      <w:r w:rsidRPr="000601C0">
        <w:rPr>
          <w:rFonts w:eastAsia="Times New Roman"/>
          <w:color w:val="000000"/>
          <w:lang w:eastAsia="nb-NO"/>
        </w:rPr>
        <w:t xml:space="preserve">Du skal ta godt vare på alt som tilhører skolen og SFO, både ute og inne, og </w:t>
      </w:r>
      <w:r w:rsidR="00DF3E09">
        <w:rPr>
          <w:rFonts w:eastAsia="Times New Roman"/>
          <w:color w:val="000000"/>
          <w:lang w:eastAsia="nb-NO"/>
        </w:rPr>
        <w:t>behandle</w:t>
      </w:r>
      <w:r w:rsidRPr="000601C0">
        <w:rPr>
          <w:rFonts w:eastAsia="Times New Roman"/>
          <w:color w:val="000000"/>
          <w:lang w:eastAsia="nb-NO"/>
        </w:rPr>
        <w:t xml:space="preserve"> skolebøker,</w:t>
      </w:r>
      <w:r w:rsidR="00390AA2">
        <w:rPr>
          <w:rFonts w:eastAsia="Times New Roman"/>
          <w:color w:val="000000"/>
          <w:lang w:eastAsia="nb-NO"/>
        </w:rPr>
        <w:t xml:space="preserve"> ikt-utstyr,</w:t>
      </w:r>
      <w:r w:rsidRPr="000601C0">
        <w:rPr>
          <w:rFonts w:eastAsia="Times New Roman"/>
          <w:color w:val="000000"/>
          <w:lang w:eastAsia="nb-NO"/>
        </w:rPr>
        <w:t xml:space="preserve"> undervisningsmateriell</w:t>
      </w:r>
      <w:r>
        <w:rPr>
          <w:rFonts w:eastAsia="Times New Roman"/>
          <w:color w:val="000000"/>
          <w:lang w:eastAsia="nb-NO"/>
        </w:rPr>
        <w:t>, inventar</w:t>
      </w:r>
      <w:r w:rsidRPr="000601C0">
        <w:rPr>
          <w:rFonts w:eastAsia="Times New Roman"/>
          <w:color w:val="000000"/>
          <w:lang w:eastAsia="nb-NO"/>
        </w:rPr>
        <w:t xml:space="preserve"> og leker</w:t>
      </w:r>
      <w:r w:rsidR="00DF3E09">
        <w:rPr>
          <w:rFonts w:eastAsia="Times New Roman"/>
          <w:color w:val="000000"/>
          <w:lang w:eastAsia="nb-NO"/>
        </w:rPr>
        <w:t xml:space="preserve"> pent</w:t>
      </w:r>
      <w:r w:rsidRPr="000601C0">
        <w:rPr>
          <w:rFonts w:eastAsia="Times New Roman"/>
          <w:color w:val="000000"/>
          <w:lang w:eastAsia="nb-NO"/>
        </w:rPr>
        <w:t>.</w:t>
      </w:r>
    </w:p>
    <w:p w:rsidRPr="000601C0" w:rsidR="00C81685" w:rsidP="00C81685" w:rsidRDefault="00C81685" w14:paraId="6A2C7E10" w14:textId="77777777">
      <w:pPr>
        <w:spacing w:before="100" w:beforeAutospacing="1" w:after="100" w:afterAutospacing="1" w:line="240" w:lineRule="auto"/>
        <w:rPr>
          <w:rFonts w:eastAsia="Times New Roman"/>
          <w:color w:val="000000"/>
          <w:lang w:eastAsia="nb-NO"/>
        </w:rPr>
      </w:pPr>
      <w:r w:rsidRPr="000601C0">
        <w:rPr>
          <w:rFonts w:eastAsia="Times New Roman"/>
          <w:color w:val="000000"/>
          <w:lang w:eastAsia="nb-NO"/>
        </w:rPr>
        <w:t>Du skal hjelpe til med å holde det ryddig både inne og ute.</w:t>
      </w:r>
    </w:p>
    <w:p w:rsidRPr="000601C0" w:rsidR="00C81685" w:rsidP="00C81685" w:rsidRDefault="00C81685" w14:paraId="47ED1C81" w14:textId="77777777">
      <w:pPr>
        <w:spacing w:before="100" w:beforeAutospacing="1" w:after="100" w:afterAutospacing="1" w:line="240" w:lineRule="auto"/>
        <w:rPr>
          <w:rFonts w:eastAsia="Times New Roman"/>
          <w:color w:val="000000"/>
          <w:lang w:eastAsia="nb-NO"/>
        </w:rPr>
      </w:pPr>
      <w:r w:rsidRPr="000601C0">
        <w:rPr>
          <w:rFonts w:eastAsia="Times New Roman"/>
          <w:color w:val="000000"/>
          <w:lang w:eastAsia="nb-NO"/>
        </w:rPr>
        <w:t>Vær vennlig mot alle du kommer i kontakt med på skolen og i SFO.</w:t>
      </w:r>
    </w:p>
    <w:p w:rsidRPr="000601C0" w:rsidR="00C81685" w:rsidP="00C81685" w:rsidRDefault="00C81685" w14:paraId="6E6B61E5" w14:textId="77777777">
      <w:pPr>
        <w:spacing w:before="100" w:beforeAutospacing="1" w:after="100" w:afterAutospacing="1" w:line="240" w:lineRule="auto"/>
        <w:rPr>
          <w:rFonts w:eastAsia="Times New Roman"/>
          <w:color w:val="000000"/>
          <w:lang w:eastAsia="nb-NO"/>
        </w:rPr>
      </w:pPr>
      <w:r>
        <w:rPr>
          <w:rFonts w:eastAsia="Times New Roman"/>
          <w:color w:val="000000"/>
          <w:lang w:eastAsia="nb-NO"/>
        </w:rPr>
        <w:t>Banning og krenkende ord</w:t>
      </w:r>
      <w:r w:rsidRPr="000601C0">
        <w:rPr>
          <w:rFonts w:eastAsia="Times New Roman"/>
          <w:color w:val="000000"/>
          <w:lang w:eastAsia="nb-NO"/>
        </w:rPr>
        <w:t>bruk er ikke tillatt.</w:t>
      </w:r>
    </w:p>
    <w:p w:rsidRPr="000601C0" w:rsidR="00C81685" w:rsidP="00C81685" w:rsidRDefault="00C81685" w14:paraId="289770A6" w14:textId="77777777">
      <w:pPr>
        <w:spacing w:before="100" w:beforeAutospacing="1" w:after="100" w:afterAutospacing="1" w:line="240" w:lineRule="auto"/>
        <w:rPr>
          <w:rFonts w:eastAsia="Times New Roman"/>
          <w:color w:val="000000"/>
          <w:lang w:eastAsia="nb-NO"/>
        </w:rPr>
      </w:pPr>
      <w:r w:rsidRPr="000601C0">
        <w:rPr>
          <w:rFonts w:eastAsia="Times New Roman"/>
          <w:color w:val="000000"/>
          <w:lang w:eastAsia="nb-NO"/>
        </w:rPr>
        <w:t>Du har ikke lov til å slå, sparke, dytte eller krenke noen på annen måte.</w:t>
      </w:r>
    </w:p>
    <w:p w:rsidRPr="000601C0" w:rsidR="00C81685" w:rsidP="00C81685" w:rsidRDefault="00C81685" w14:paraId="54C95DDB" w14:textId="4C23B660">
      <w:pPr>
        <w:spacing w:before="100" w:beforeAutospacing="1" w:after="100" w:afterAutospacing="1" w:line="240" w:lineRule="auto"/>
        <w:rPr>
          <w:rFonts w:eastAsia="Times New Roman"/>
          <w:color w:val="000000"/>
          <w:lang w:eastAsia="nb-NO"/>
        </w:rPr>
      </w:pPr>
      <w:r w:rsidRPr="000601C0">
        <w:rPr>
          <w:rFonts w:eastAsia="Times New Roman"/>
          <w:color w:val="000000"/>
          <w:lang w:eastAsia="nb-NO"/>
        </w:rPr>
        <w:t xml:space="preserve">Du har ikke lov til å leke </w:t>
      </w:r>
      <w:r>
        <w:rPr>
          <w:rFonts w:eastAsia="Times New Roman"/>
          <w:color w:val="000000"/>
          <w:lang w:eastAsia="nb-NO"/>
        </w:rPr>
        <w:t>«</w:t>
      </w:r>
      <w:r w:rsidRPr="000601C0">
        <w:rPr>
          <w:rFonts w:eastAsia="Times New Roman"/>
          <w:color w:val="000000"/>
          <w:lang w:eastAsia="nb-NO"/>
        </w:rPr>
        <w:t>Kongen på haugen</w:t>
      </w:r>
      <w:r>
        <w:rPr>
          <w:rFonts w:eastAsia="Times New Roman"/>
          <w:color w:val="000000"/>
          <w:lang w:eastAsia="nb-NO"/>
        </w:rPr>
        <w:t>»</w:t>
      </w:r>
      <w:r w:rsidRPr="000601C0">
        <w:rPr>
          <w:rFonts w:eastAsia="Times New Roman"/>
          <w:color w:val="000000"/>
          <w:lang w:eastAsia="nb-NO"/>
        </w:rPr>
        <w:t xml:space="preserve"> eller liknende lek. </w:t>
      </w:r>
      <w:r w:rsidR="00DF3E09">
        <w:rPr>
          <w:rFonts w:eastAsia="Times New Roman"/>
          <w:color w:val="000000"/>
          <w:lang w:eastAsia="nb-NO"/>
        </w:rPr>
        <w:t xml:space="preserve">Det er lov i </w:t>
      </w:r>
      <w:r>
        <w:rPr>
          <w:rFonts w:eastAsia="Times New Roman"/>
          <w:color w:val="000000"/>
          <w:lang w:eastAsia="nb-NO"/>
        </w:rPr>
        <w:t xml:space="preserve">voksenledet aktivitet på </w:t>
      </w:r>
      <w:r w:rsidR="00DF3E09">
        <w:rPr>
          <w:rFonts w:eastAsia="Times New Roman"/>
          <w:color w:val="000000"/>
          <w:lang w:eastAsia="nb-NO"/>
        </w:rPr>
        <w:t xml:space="preserve">skole og </w:t>
      </w:r>
      <w:r>
        <w:rPr>
          <w:rFonts w:eastAsia="Times New Roman"/>
          <w:color w:val="000000"/>
          <w:lang w:eastAsia="nb-NO"/>
        </w:rPr>
        <w:t>SFO</w:t>
      </w:r>
      <w:r w:rsidRPr="000601C0">
        <w:rPr>
          <w:rFonts w:eastAsia="Times New Roman"/>
          <w:color w:val="000000"/>
          <w:lang w:eastAsia="nb-NO"/>
        </w:rPr>
        <w:t>.</w:t>
      </w:r>
    </w:p>
    <w:p w:rsidR="00C81685" w:rsidP="00C81685" w:rsidRDefault="00C81685" w14:paraId="4C227453" w14:textId="77777777">
      <w:pPr>
        <w:spacing w:before="100" w:beforeAutospacing="1" w:after="100" w:afterAutospacing="1" w:line="240" w:lineRule="auto"/>
        <w:rPr>
          <w:rFonts w:eastAsia="Times New Roman"/>
          <w:color w:val="000000"/>
          <w:lang w:eastAsia="nb-NO"/>
        </w:rPr>
      </w:pPr>
      <w:r w:rsidRPr="000601C0">
        <w:rPr>
          <w:rFonts w:eastAsia="Times New Roman"/>
          <w:color w:val="000000"/>
          <w:lang w:eastAsia="nb-NO"/>
        </w:rPr>
        <w:t>Du skal ikke kaste snøball, stein eller gjøre noe annet som er farlig for andre eller deg selv. Unntak for snøball er kast på blink.</w:t>
      </w:r>
    </w:p>
    <w:p w:rsidR="00A961DB" w:rsidP="00C81685" w:rsidRDefault="00C81685" w14:paraId="6EA061CE" w14:textId="77777777">
      <w:pPr>
        <w:spacing w:before="100" w:beforeAutospacing="1" w:after="100" w:afterAutospacing="1" w:line="240" w:lineRule="auto"/>
        <w:rPr>
          <w:rFonts w:eastAsia="Times New Roman"/>
          <w:color w:val="000000"/>
          <w:lang w:eastAsia="nb-NO"/>
        </w:rPr>
      </w:pPr>
      <w:r w:rsidRPr="000601C0">
        <w:rPr>
          <w:rFonts w:eastAsia="Times New Roman"/>
          <w:color w:val="000000"/>
          <w:lang w:eastAsia="nb-NO"/>
        </w:rPr>
        <w:t xml:space="preserve">Du skal følge skolens og SFO sine regler for bruk av skolens uteområde i åpningstiden. Du har ikke lov til å forlate skolens område i skole-/SFO-tida uten tillatelse. </w:t>
      </w:r>
    </w:p>
    <w:p w:rsidRPr="000601C0" w:rsidR="00C81685" w:rsidP="00C81685" w:rsidRDefault="00C81685" w14:paraId="606E72C2" w14:textId="15E0DD8F">
      <w:pPr>
        <w:spacing w:before="100" w:beforeAutospacing="1" w:after="100" w:afterAutospacing="1" w:line="240" w:lineRule="auto"/>
        <w:rPr>
          <w:rFonts w:eastAsia="Times New Roman"/>
          <w:color w:val="000000"/>
          <w:lang w:eastAsia="nb-NO"/>
        </w:rPr>
      </w:pPr>
      <w:r w:rsidRPr="000601C0">
        <w:rPr>
          <w:rFonts w:eastAsia="Times New Roman"/>
          <w:color w:val="000000"/>
          <w:lang w:eastAsia="nb-NO"/>
        </w:rPr>
        <w:t>Det er kun tillatt å ha med godteri og brus etter avtale med lærer eller SFO personalet.</w:t>
      </w:r>
    </w:p>
    <w:p w:rsidR="00C81685" w:rsidP="00C81685" w:rsidRDefault="00C81685" w14:paraId="08355605" w14:textId="6ED18B28">
      <w:pPr>
        <w:spacing w:before="100" w:beforeAutospacing="1" w:after="100" w:afterAutospacing="1" w:line="240" w:lineRule="auto"/>
        <w:rPr>
          <w:rFonts w:eastAsia="Times New Roman"/>
          <w:color w:val="000000"/>
          <w:lang w:eastAsia="nb-NO"/>
        </w:rPr>
      </w:pPr>
      <w:r w:rsidRPr="000601C0">
        <w:rPr>
          <w:rFonts w:eastAsia="Times New Roman"/>
          <w:color w:val="000000"/>
          <w:lang w:eastAsia="nb-NO"/>
        </w:rPr>
        <w:t xml:space="preserve">Bruk og </w:t>
      </w:r>
      <w:r w:rsidR="00C0289D">
        <w:rPr>
          <w:rFonts w:eastAsia="Times New Roman"/>
          <w:color w:val="000000"/>
          <w:lang w:eastAsia="nb-NO"/>
        </w:rPr>
        <w:t xml:space="preserve">eller </w:t>
      </w:r>
      <w:r w:rsidRPr="000601C0">
        <w:rPr>
          <w:rFonts w:eastAsia="Times New Roman"/>
          <w:color w:val="000000"/>
          <w:lang w:eastAsia="nb-NO"/>
        </w:rPr>
        <w:t>oppbevaring av tobakk og andre rusmidler er ikke tillatt på skoleområdet. Lighter, fyrstikker</w:t>
      </w:r>
      <w:r w:rsidR="00C0289D">
        <w:rPr>
          <w:rFonts w:eastAsia="Times New Roman"/>
          <w:color w:val="000000"/>
          <w:lang w:eastAsia="nb-NO"/>
        </w:rPr>
        <w:t>, kniv</w:t>
      </w:r>
      <w:r w:rsidRPr="000601C0">
        <w:rPr>
          <w:rFonts w:eastAsia="Times New Roman"/>
          <w:color w:val="000000"/>
          <w:lang w:eastAsia="nb-NO"/>
        </w:rPr>
        <w:t xml:space="preserve"> </w:t>
      </w:r>
      <w:r w:rsidR="00C0289D">
        <w:rPr>
          <w:rFonts w:eastAsia="Times New Roman"/>
          <w:color w:val="000000"/>
          <w:lang w:eastAsia="nb-NO"/>
        </w:rPr>
        <w:t>eller</w:t>
      </w:r>
      <w:r w:rsidRPr="000601C0">
        <w:rPr>
          <w:rFonts w:eastAsia="Times New Roman"/>
          <w:color w:val="000000"/>
          <w:lang w:eastAsia="nb-NO"/>
        </w:rPr>
        <w:t xml:space="preserve"> </w:t>
      </w:r>
      <w:r w:rsidR="00C0289D">
        <w:rPr>
          <w:rFonts w:eastAsia="Times New Roman"/>
          <w:color w:val="000000"/>
          <w:lang w:eastAsia="nb-NO"/>
        </w:rPr>
        <w:t xml:space="preserve">andre </w:t>
      </w:r>
      <w:r w:rsidRPr="000601C0">
        <w:rPr>
          <w:rFonts w:eastAsia="Times New Roman"/>
          <w:color w:val="000000"/>
          <w:lang w:eastAsia="nb-NO"/>
        </w:rPr>
        <w:t>farlig redskap</w:t>
      </w:r>
      <w:r w:rsidR="00C0289D">
        <w:rPr>
          <w:rFonts w:eastAsia="Times New Roman"/>
          <w:color w:val="000000"/>
          <w:lang w:eastAsia="nb-NO"/>
        </w:rPr>
        <w:t>er</w:t>
      </w:r>
      <w:r w:rsidRPr="000601C0">
        <w:rPr>
          <w:rFonts w:eastAsia="Times New Roman"/>
          <w:color w:val="000000"/>
          <w:lang w:eastAsia="nb-NO"/>
        </w:rPr>
        <w:t xml:space="preserve"> er det ikke lov til å ta med på skolen. Dette gjelder også for arrangementer skolen eller SFO står for.</w:t>
      </w:r>
    </w:p>
    <w:p w:rsidRPr="000601C0" w:rsidR="00C81685" w:rsidP="00C81685" w:rsidRDefault="00C81685" w14:paraId="07DB3C51" w14:textId="77777777">
      <w:pPr>
        <w:spacing w:before="100" w:beforeAutospacing="1" w:after="100" w:afterAutospacing="1" w:line="240" w:lineRule="auto"/>
        <w:rPr>
          <w:rFonts w:eastAsia="Times New Roman"/>
          <w:color w:val="000000"/>
          <w:lang w:eastAsia="nb-NO"/>
        </w:rPr>
      </w:pPr>
    </w:p>
    <w:p w:rsidR="006E6F83" w:rsidP="006E6F83" w:rsidRDefault="006E6F83" w14:paraId="0FC19149" w14:textId="77777777">
      <w:pPr>
        <w:rPr>
          <w:b/>
        </w:rPr>
      </w:pPr>
      <w:r w:rsidRPr="004C5BB4">
        <w:rPr>
          <w:b/>
        </w:rPr>
        <w:lastRenderedPageBreak/>
        <w:t>Regler om mobil- og nettvett</w:t>
      </w:r>
    </w:p>
    <w:p w:rsidRPr="006616A8" w:rsidR="00C81685" w:rsidP="00C81685" w:rsidRDefault="00C81685" w14:paraId="57B5066E" w14:textId="6AE30E05">
      <w:pPr>
        <w:pStyle w:val="NormalWeb"/>
        <w:rPr>
          <w:rFonts w:ascii="Arial" w:hAnsi="Arial" w:cs="Arial"/>
          <w:color w:val="000000"/>
          <w:sz w:val="22"/>
          <w:szCs w:val="22"/>
        </w:rPr>
      </w:pPr>
      <w:r w:rsidRPr="006616A8">
        <w:rPr>
          <w:rFonts w:ascii="Arial" w:hAnsi="Arial" w:cs="Arial"/>
          <w:color w:val="000000"/>
          <w:sz w:val="22"/>
          <w:szCs w:val="22"/>
        </w:rPr>
        <w:t>Elever skal ikke bruke mobiltelefon eller smartklokke på skolens område</w:t>
      </w:r>
      <w:r>
        <w:rPr>
          <w:rFonts w:ascii="Arial" w:hAnsi="Arial" w:cs="Arial"/>
          <w:color w:val="000000"/>
          <w:sz w:val="22"/>
          <w:szCs w:val="22"/>
        </w:rPr>
        <w:t xml:space="preserve">. </w:t>
      </w:r>
      <w:r w:rsidR="002B1E2B">
        <w:rPr>
          <w:rFonts w:ascii="Arial" w:hAnsi="Arial" w:cs="Arial"/>
          <w:color w:val="000000"/>
          <w:sz w:val="22"/>
          <w:szCs w:val="22"/>
        </w:rPr>
        <w:t>Eventuelle m</w:t>
      </w:r>
      <w:r w:rsidRPr="006616A8">
        <w:rPr>
          <w:rFonts w:ascii="Arial" w:hAnsi="Arial" w:cs="Arial"/>
          <w:color w:val="000000"/>
          <w:sz w:val="22"/>
          <w:szCs w:val="22"/>
        </w:rPr>
        <w:t>obiltelefoner</w:t>
      </w:r>
      <w:r>
        <w:rPr>
          <w:rFonts w:ascii="Arial" w:hAnsi="Arial" w:cs="Arial"/>
          <w:color w:val="000000"/>
          <w:sz w:val="22"/>
          <w:szCs w:val="22"/>
        </w:rPr>
        <w:t>/smartklokker</w:t>
      </w:r>
      <w:r w:rsidRPr="006616A8">
        <w:rPr>
          <w:rFonts w:ascii="Arial" w:hAnsi="Arial" w:cs="Arial"/>
          <w:color w:val="000000"/>
          <w:sz w:val="22"/>
          <w:szCs w:val="22"/>
        </w:rPr>
        <w:t xml:space="preserve"> skal være avslåtte</w:t>
      </w:r>
      <w:r>
        <w:rPr>
          <w:rFonts w:ascii="Arial" w:hAnsi="Arial" w:cs="Arial"/>
          <w:color w:val="000000"/>
          <w:sz w:val="22"/>
          <w:szCs w:val="22"/>
        </w:rPr>
        <w:t>/</w:t>
      </w:r>
      <w:r w:rsidRPr="006616A8">
        <w:rPr>
          <w:rFonts w:ascii="Arial" w:hAnsi="Arial" w:cs="Arial"/>
          <w:color w:val="000000"/>
          <w:sz w:val="22"/>
          <w:szCs w:val="22"/>
        </w:rPr>
        <w:t>satt på lydløs og skal ligge i sekken. Denne bestemmelsen gjelder i hele sko</w:t>
      </w:r>
      <w:r>
        <w:rPr>
          <w:rFonts w:ascii="Arial" w:hAnsi="Arial" w:cs="Arial"/>
          <w:color w:val="000000"/>
          <w:sz w:val="22"/>
          <w:szCs w:val="22"/>
        </w:rPr>
        <w:t xml:space="preserve">lens åpningstid som er fra </w:t>
      </w:r>
      <w:r w:rsidR="00390AA2">
        <w:rPr>
          <w:rFonts w:ascii="Arial" w:hAnsi="Arial" w:cs="Arial"/>
          <w:color w:val="000000"/>
          <w:sz w:val="22"/>
          <w:szCs w:val="22"/>
        </w:rPr>
        <w:t>kl</w:t>
      </w:r>
      <w:r w:rsidR="00BE4F17">
        <w:rPr>
          <w:rFonts w:ascii="Arial" w:hAnsi="Arial" w:cs="Arial"/>
          <w:color w:val="000000"/>
          <w:sz w:val="22"/>
          <w:szCs w:val="22"/>
        </w:rPr>
        <w:t>.</w:t>
      </w:r>
      <w:r w:rsidR="00390AA2">
        <w:rPr>
          <w:rFonts w:ascii="Arial" w:hAnsi="Arial" w:cs="Arial"/>
          <w:color w:val="000000"/>
          <w:sz w:val="22"/>
          <w:szCs w:val="22"/>
        </w:rPr>
        <w:t xml:space="preserve"> </w:t>
      </w:r>
      <w:r>
        <w:rPr>
          <w:rFonts w:ascii="Arial" w:hAnsi="Arial" w:cs="Arial"/>
          <w:color w:val="000000"/>
          <w:sz w:val="22"/>
          <w:szCs w:val="22"/>
        </w:rPr>
        <w:t>07.3</w:t>
      </w:r>
      <w:r w:rsidRPr="006616A8">
        <w:rPr>
          <w:rFonts w:ascii="Arial" w:hAnsi="Arial" w:cs="Arial"/>
          <w:color w:val="000000"/>
          <w:sz w:val="22"/>
          <w:szCs w:val="22"/>
        </w:rPr>
        <w:t>0 – 16.30.</w:t>
      </w:r>
    </w:p>
    <w:p w:rsidRPr="006616A8" w:rsidR="00C81685" w:rsidP="00C81685" w:rsidRDefault="00C81685" w14:paraId="56C481DA" w14:textId="77777777">
      <w:pPr>
        <w:pStyle w:val="NormalWeb"/>
        <w:rPr>
          <w:rFonts w:ascii="Arial" w:hAnsi="Arial" w:cs="Arial"/>
          <w:color w:val="000000"/>
          <w:sz w:val="22"/>
          <w:szCs w:val="22"/>
        </w:rPr>
      </w:pPr>
      <w:r>
        <w:rPr>
          <w:rFonts w:ascii="Arial" w:hAnsi="Arial" w:cs="Arial"/>
          <w:color w:val="000000"/>
          <w:sz w:val="22"/>
          <w:szCs w:val="22"/>
        </w:rPr>
        <w:t>Ansatte, elever og foresatte</w:t>
      </w:r>
      <w:r w:rsidRPr="006616A8">
        <w:rPr>
          <w:rFonts w:ascii="Arial" w:hAnsi="Arial" w:cs="Arial"/>
          <w:color w:val="000000"/>
          <w:sz w:val="22"/>
          <w:szCs w:val="22"/>
        </w:rPr>
        <w:t xml:space="preserve"> har et ansvar for at elevene bruker mobilen, smartklokke og nettet på en positiv og trygg måte. Vi ønsker at alle våre elever aktivt skal bruke skolens bærbare elevmaskiner og nettbrett i opplæringen og til hjemmearbeid. Dette baserer seg på tillit mellom skolen og den enkelte elev.</w:t>
      </w:r>
    </w:p>
    <w:p w:rsidRPr="006616A8" w:rsidR="00C81685" w:rsidP="00C81685" w:rsidRDefault="00C81685" w14:paraId="4BB66482" w14:textId="77777777">
      <w:pPr>
        <w:pStyle w:val="NormalWeb"/>
        <w:numPr>
          <w:ilvl w:val="0"/>
          <w:numId w:val="6"/>
        </w:numPr>
        <w:rPr>
          <w:rFonts w:ascii="Arial" w:hAnsi="Arial" w:cs="Arial"/>
          <w:color w:val="000000"/>
          <w:sz w:val="22"/>
          <w:szCs w:val="22"/>
        </w:rPr>
      </w:pPr>
      <w:r w:rsidRPr="006616A8">
        <w:rPr>
          <w:rFonts w:ascii="Arial" w:hAnsi="Arial" w:cs="Arial"/>
          <w:color w:val="000000"/>
          <w:sz w:val="22"/>
          <w:szCs w:val="22"/>
        </w:rPr>
        <w:t>Du skal vise respekt for andre på nett. Krenkelser og mobbing på nett er like alvorlig som andre krenkelser og mobbing.</w:t>
      </w:r>
    </w:p>
    <w:p w:rsidR="00A961DB" w:rsidP="00C81685" w:rsidRDefault="00C81685" w14:paraId="4E315A6F" w14:textId="7E6FE93C">
      <w:pPr>
        <w:pStyle w:val="NormalWeb"/>
        <w:numPr>
          <w:ilvl w:val="0"/>
          <w:numId w:val="6"/>
        </w:numPr>
        <w:rPr>
          <w:rFonts w:ascii="Arial" w:hAnsi="Arial" w:cs="Arial"/>
          <w:color w:val="000000"/>
          <w:sz w:val="22"/>
          <w:szCs w:val="22"/>
        </w:rPr>
      </w:pPr>
      <w:r w:rsidRPr="006616A8">
        <w:rPr>
          <w:rFonts w:ascii="Arial" w:hAnsi="Arial" w:cs="Arial"/>
          <w:color w:val="000000"/>
          <w:sz w:val="22"/>
          <w:szCs w:val="22"/>
        </w:rPr>
        <w:t xml:space="preserve">Tenk deg om før du deler personlige bilder og opplysninger om deg selv og andre på åpne nettsteder. </w:t>
      </w:r>
    </w:p>
    <w:p w:rsidR="00854BB3" w:rsidP="00C81685" w:rsidRDefault="00854BB3" w14:paraId="4F917654" w14:textId="688B4E90">
      <w:pPr>
        <w:pStyle w:val="NormalWeb"/>
        <w:numPr>
          <w:ilvl w:val="0"/>
          <w:numId w:val="6"/>
        </w:numPr>
        <w:rPr>
          <w:rFonts w:ascii="Arial" w:hAnsi="Arial" w:cs="Arial"/>
          <w:color w:val="000000"/>
          <w:sz w:val="22"/>
          <w:szCs w:val="22"/>
        </w:rPr>
      </w:pPr>
      <w:r>
        <w:rPr>
          <w:rFonts w:ascii="Arial" w:hAnsi="Arial" w:cs="Arial"/>
          <w:color w:val="000000"/>
          <w:sz w:val="22"/>
          <w:szCs w:val="22"/>
        </w:rPr>
        <w:t>Det er ikke lov å ta bilder/ video av andre uten samtykke.</w:t>
      </w:r>
    </w:p>
    <w:p w:rsidRPr="006616A8" w:rsidR="00C81685" w:rsidP="00C81685" w:rsidRDefault="00C81685" w14:paraId="2F3AA0AD" w14:textId="20A3FD19">
      <w:pPr>
        <w:pStyle w:val="NormalWeb"/>
        <w:numPr>
          <w:ilvl w:val="0"/>
          <w:numId w:val="6"/>
        </w:numPr>
        <w:rPr>
          <w:rFonts w:ascii="Arial" w:hAnsi="Arial" w:cs="Arial"/>
          <w:color w:val="000000"/>
          <w:sz w:val="22"/>
          <w:szCs w:val="22"/>
        </w:rPr>
      </w:pPr>
      <w:r w:rsidRPr="006616A8">
        <w:rPr>
          <w:rFonts w:ascii="Arial" w:hAnsi="Arial" w:cs="Arial"/>
          <w:color w:val="000000"/>
          <w:sz w:val="22"/>
          <w:szCs w:val="22"/>
        </w:rPr>
        <w:t>Husk at passordet ditt er privat.</w:t>
      </w:r>
    </w:p>
    <w:p w:rsidRPr="006616A8" w:rsidR="00C81685" w:rsidP="00C81685" w:rsidRDefault="00C81685" w14:paraId="7732D154" w14:textId="0FB30E54">
      <w:pPr>
        <w:pStyle w:val="NormalWeb"/>
        <w:numPr>
          <w:ilvl w:val="0"/>
          <w:numId w:val="6"/>
        </w:numPr>
        <w:rPr>
          <w:rFonts w:ascii="Arial" w:hAnsi="Arial" w:cs="Arial"/>
          <w:color w:val="000000"/>
          <w:sz w:val="22"/>
          <w:szCs w:val="22"/>
        </w:rPr>
      </w:pPr>
      <w:r w:rsidRPr="006616A8">
        <w:rPr>
          <w:rFonts w:ascii="Arial" w:hAnsi="Arial" w:cs="Arial"/>
          <w:color w:val="000000"/>
          <w:sz w:val="22"/>
          <w:szCs w:val="22"/>
        </w:rPr>
        <w:t xml:space="preserve">Fortell det til en voksen </w:t>
      </w:r>
      <w:r>
        <w:rPr>
          <w:rFonts w:ascii="Arial" w:hAnsi="Arial" w:cs="Arial"/>
          <w:color w:val="000000"/>
          <w:sz w:val="22"/>
          <w:szCs w:val="22"/>
        </w:rPr>
        <w:t>eller en annen du stoler på</w:t>
      </w:r>
      <w:r w:rsidR="00DC6726">
        <w:rPr>
          <w:rFonts w:ascii="Arial" w:hAnsi="Arial" w:cs="Arial"/>
          <w:color w:val="000000"/>
          <w:sz w:val="22"/>
          <w:szCs w:val="22"/>
        </w:rPr>
        <w:t>,</w:t>
      </w:r>
      <w:r>
        <w:rPr>
          <w:rFonts w:ascii="Arial" w:hAnsi="Arial" w:cs="Arial"/>
          <w:color w:val="000000"/>
          <w:sz w:val="22"/>
          <w:szCs w:val="22"/>
        </w:rPr>
        <w:t xml:space="preserve"> dersom</w:t>
      </w:r>
      <w:r w:rsidRPr="006616A8">
        <w:rPr>
          <w:rFonts w:ascii="Arial" w:hAnsi="Arial" w:cs="Arial"/>
          <w:color w:val="000000"/>
          <w:sz w:val="22"/>
          <w:szCs w:val="22"/>
        </w:rPr>
        <w:t xml:space="preserve"> du opplever noe ubehagelig.</w:t>
      </w:r>
    </w:p>
    <w:p w:rsidRPr="006616A8" w:rsidR="00C81685" w:rsidP="00C81685" w:rsidRDefault="00C81685" w14:paraId="73958477" w14:textId="77777777">
      <w:pPr>
        <w:pStyle w:val="NormalWeb"/>
        <w:numPr>
          <w:ilvl w:val="0"/>
          <w:numId w:val="6"/>
        </w:numPr>
        <w:rPr>
          <w:rFonts w:ascii="Arial" w:hAnsi="Arial" w:cs="Arial"/>
          <w:color w:val="000000"/>
          <w:sz w:val="22"/>
          <w:szCs w:val="22"/>
        </w:rPr>
      </w:pPr>
      <w:r w:rsidRPr="006616A8">
        <w:rPr>
          <w:rFonts w:ascii="Arial" w:hAnsi="Arial" w:cs="Arial"/>
          <w:color w:val="000000"/>
          <w:sz w:val="22"/>
          <w:szCs w:val="22"/>
        </w:rPr>
        <w:t>Meld fra til rektor om alvorlige saker.</w:t>
      </w:r>
    </w:p>
    <w:p w:rsidRPr="006616A8" w:rsidR="00C81685" w:rsidP="00C81685" w:rsidRDefault="00C81685" w14:paraId="4A07BA4C" w14:textId="26B1E27E">
      <w:pPr>
        <w:pStyle w:val="NormalWeb"/>
        <w:rPr>
          <w:rFonts w:ascii="Arial" w:hAnsi="Arial" w:cs="Arial"/>
          <w:color w:val="000000"/>
          <w:sz w:val="22"/>
          <w:szCs w:val="22"/>
        </w:rPr>
      </w:pPr>
      <w:r w:rsidRPr="006616A8">
        <w:rPr>
          <w:rFonts w:ascii="Arial" w:hAnsi="Arial" w:cs="Arial"/>
          <w:color w:val="000000"/>
          <w:sz w:val="22"/>
          <w:szCs w:val="22"/>
        </w:rPr>
        <w:t xml:space="preserve">Dersom </w:t>
      </w:r>
      <w:r w:rsidR="00A961DB">
        <w:rPr>
          <w:rFonts w:ascii="Arial" w:hAnsi="Arial" w:cs="Arial"/>
          <w:color w:val="000000"/>
          <w:sz w:val="22"/>
          <w:szCs w:val="22"/>
        </w:rPr>
        <w:t>digitale enheter</w:t>
      </w:r>
      <w:r w:rsidR="00C0289D">
        <w:rPr>
          <w:rFonts w:ascii="Arial" w:hAnsi="Arial" w:cs="Arial"/>
          <w:color w:val="000000"/>
          <w:sz w:val="22"/>
          <w:szCs w:val="22"/>
        </w:rPr>
        <w:t xml:space="preserve"> som pc, Ipad</w:t>
      </w:r>
      <w:r w:rsidR="004038A4">
        <w:rPr>
          <w:rFonts w:ascii="Arial" w:hAnsi="Arial" w:cs="Arial"/>
          <w:color w:val="000000"/>
          <w:sz w:val="22"/>
          <w:szCs w:val="22"/>
        </w:rPr>
        <w:t xml:space="preserve"> eller </w:t>
      </w:r>
      <w:r w:rsidR="00C0289D">
        <w:rPr>
          <w:rFonts w:ascii="Arial" w:hAnsi="Arial" w:cs="Arial"/>
          <w:color w:val="000000"/>
          <w:sz w:val="22"/>
          <w:szCs w:val="22"/>
        </w:rPr>
        <w:t xml:space="preserve">mobil </w:t>
      </w:r>
      <w:r w:rsidR="00A961DB">
        <w:rPr>
          <w:rFonts w:ascii="Arial" w:hAnsi="Arial" w:cs="Arial"/>
          <w:color w:val="000000"/>
          <w:sz w:val="22"/>
          <w:szCs w:val="22"/>
        </w:rPr>
        <w:t>misbrukes</w:t>
      </w:r>
      <w:r w:rsidRPr="006616A8">
        <w:rPr>
          <w:rFonts w:ascii="Arial" w:hAnsi="Arial" w:cs="Arial"/>
          <w:color w:val="000000"/>
          <w:sz w:val="22"/>
          <w:szCs w:val="22"/>
        </w:rPr>
        <w:t>, vil eleven bli innkalt til samtale.</w:t>
      </w:r>
      <w:r w:rsidR="00C0289D">
        <w:rPr>
          <w:rFonts w:ascii="Arial" w:hAnsi="Arial" w:cs="Arial"/>
          <w:color w:val="000000"/>
          <w:sz w:val="22"/>
          <w:szCs w:val="22"/>
        </w:rPr>
        <w:t xml:space="preserve"> </w:t>
      </w:r>
    </w:p>
    <w:p w:rsidR="004C5BB4" w:rsidP="00C81685" w:rsidRDefault="00C81685" w14:paraId="0FEF53FF" w14:textId="60139C71">
      <w:pPr>
        <w:pStyle w:val="NormalWeb"/>
        <w:rPr>
          <w:rFonts w:ascii="Arial" w:hAnsi="Arial" w:cs="Arial"/>
          <w:color w:val="000000"/>
          <w:sz w:val="22"/>
          <w:szCs w:val="22"/>
        </w:rPr>
      </w:pPr>
      <w:r w:rsidRPr="006616A8">
        <w:rPr>
          <w:rFonts w:ascii="Arial" w:hAnsi="Arial" w:cs="Arial"/>
          <w:color w:val="000000"/>
          <w:sz w:val="22"/>
          <w:szCs w:val="22"/>
        </w:rPr>
        <w:t xml:space="preserve">Dersom det er gjentatte tillitsbrudd, blir foresatte kontaktet og eleven </w:t>
      </w:r>
      <w:r w:rsidR="00A961DB">
        <w:rPr>
          <w:rFonts w:ascii="Arial" w:hAnsi="Arial" w:cs="Arial"/>
          <w:color w:val="000000"/>
          <w:sz w:val="22"/>
          <w:szCs w:val="22"/>
        </w:rPr>
        <w:t>kan bli</w:t>
      </w:r>
      <w:r w:rsidRPr="006616A8">
        <w:rPr>
          <w:rFonts w:ascii="Arial" w:hAnsi="Arial" w:cs="Arial"/>
          <w:color w:val="000000"/>
          <w:sz w:val="22"/>
          <w:szCs w:val="22"/>
        </w:rPr>
        <w:t xml:space="preserve"> utestengt fra databruk</w:t>
      </w:r>
      <w:r w:rsidR="00C0289D">
        <w:rPr>
          <w:rFonts w:ascii="Arial" w:hAnsi="Arial" w:cs="Arial"/>
          <w:color w:val="000000"/>
          <w:sz w:val="22"/>
          <w:szCs w:val="22"/>
        </w:rPr>
        <w:t xml:space="preserve"> eller tilgang på digital enhet</w:t>
      </w:r>
      <w:r w:rsidRPr="006616A8">
        <w:rPr>
          <w:rFonts w:ascii="Arial" w:hAnsi="Arial" w:cs="Arial"/>
          <w:color w:val="000000"/>
          <w:sz w:val="22"/>
          <w:szCs w:val="22"/>
        </w:rPr>
        <w:t xml:space="preserve"> i et tidsrom skolen og foresatte blir enige om.</w:t>
      </w:r>
      <w:r w:rsidR="00C0289D">
        <w:rPr>
          <w:rFonts w:ascii="Arial" w:hAnsi="Arial" w:cs="Arial"/>
          <w:color w:val="000000"/>
          <w:sz w:val="22"/>
          <w:szCs w:val="22"/>
        </w:rPr>
        <w:t xml:space="preserve"> </w:t>
      </w:r>
    </w:p>
    <w:p w:rsidR="00C81685" w:rsidP="00C81685" w:rsidRDefault="00C81685" w14:paraId="1888A336" w14:textId="02A4DE7F">
      <w:pPr>
        <w:pStyle w:val="NormalWeb"/>
        <w:rPr>
          <w:rFonts w:ascii="Arial" w:hAnsi="Arial" w:cs="Arial"/>
          <w:b/>
          <w:bCs/>
          <w:color w:val="000000"/>
          <w:sz w:val="22"/>
          <w:szCs w:val="22"/>
        </w:rPr>
      </w:pPr>
      <w:r w:rsidRPr="00C81685">
        <w:rPr>
          <w:rFonts w:ascii="Arial" w:hAnsi="Arial" w:cs="Arial"/>
          <w:b/>
          <w:bCs/>
          <w:color w:val="000000"/>
          <w:sz w:val="22"/>
          <w:szCs w:val="22"/>
        </w:rPr>
        <w:t>Organisering av skoledemokratiet:</w:t>
      </w:r>
    </w:p>
    <w:p w:rsidR="00C81685" w:rsidP="00C81685" w:rsidRDefault="00C81685" w14:paraId="2EFB7298" w14:textId="6668EB5F">
      <w:pPr>
        <w:pStyle w:val="NormalWeb"/>
        <w:rPr>
          <w:rFonts w:ascii="Arial" w:hAnsi="Arial" w:cs="Arial"/>
          <w:color w:val="000000"/>
          <w:sz w:val="22"/>
          <w:szCs w:val="22"/>
        </w:rPr>
      </w:pPr>
      <w:r>
        <w:rPr>
          <w:rFonts w:ascii="Arial" w:hAnsi="Arial" w:cs="Arial"/>
          <w:color w:val="000000"/>
          <w:sz w:val="22"/>
          <w:szCs w:val="22"/>
        </w:rPr>
        <w:t>Skolen har et elevråd med to representanter og en vararepresentant fra hver klasse. Elevråd velger leder, nestleder og sekretær på høstens første møte.</w:t>
      </w:r>
    </w:p>
    <w:p w:rsidR="00C81685" w:rsidP="00C81685" w:rsidRDefault="00C81685" w14:paraId="6F8F5CD0" w14:textId="4B3E6F54">
      <w:pPr>
        <w:pStyle w:val="NormalWeb"/>
        <w:rPr>
          <w:rFonts w:ascii="Arial" w:hAnsi="Arial" w:cs="Arial"/>
          <w:color w:val="000000"/>
          <w:sz w:val="22"/>
          <w:szCs w:val="22"/>
        </w:rPr>
      </w:pPr>
      <w:r>
        <w:rPr>
          <w:rFonts w:ascii="Arial" w:hAnsi="Arial" w:cs="Arial"/>
          <w:color w:val="000000"/>
          <w:sz w:val="22"/>
          <w:szCs w:val="22"/>
        </w:rPr>
        <w:t>Skolen har et foreldrearbeidsutvalg (FAU) med to representan</w:t>
      </w:r>
      <w:r w:rsidR="00A961DB">
        <w:rPr>
          <w:rFonts w:ascii="Arial" w:hAnsi="Arial" w:cs="Arial"/>
          <w:color w:val="000000"/>
          <w:sz w:val="22"/>
          <w:szCs w:val="22"/>
        </w:rPr>
        <w:t>t</w:t>
      </w:r>
      <w:r>
        <w:rPr>
          <w:rFonts w:ascii="Arial" w:hAnsi="Arial" w:cs="Arial"/>
          <w:color w:val="000000"/>
          <w:sz w:val="22"/>
          <w:szCs w:val="22"/>
        </w:rPr>
        <w:t xml:space="preserve">er og en vararepresentant fra hver klasse. </w:t>
      </w:r>
      <w:r w:rsidR="00A961DB">
        <w:rPr>
          <w:rFonts w:ascii="Arial" w:hAnsi="Arial" w:cs="Arial"/>
          <w:color w:val="000000"/>
          <w:sz w:val="22"/>
          <w:szCs w:val="22"/>
        </w:rPr>
        <w:t>FAU velger leder og styre for skoleåret.</w:t>
      </w:r>
    </w:p>
    <w:p w:rsidR="00C81685" w:rsidP="00C81685" w:rsidRDefault="00C81685" w14:paraId="18C83C4E" w14:textId="7EA992B8">
      <w:pPr>
        <w:pStyle w:val="NormalWeb"/>
        <w:rPr>
          <w:rFonts w:ascii="Arial" w:hAnsi="Arial" w:cs="Arial"/>
          <w:color w:val="000000"/>
          <w:sz w:val="22"/>
          <w:szCs w:val="22"/>
        </w:rPr>
      </w:pPr>
      <w:r>
        <w:rPr>
          <w:rFonts w:ascii="Arial" w:hAnsi="Arial" w:cs="Arial"/>
          <w:color w:val="000000"/>
          <w:sz w:val="22"/>
          <w:szCs w:val="22"/>
        </w:rPr>
        <w:t>Skolen har et skolemiljøutvalg</w:t>
      </w:r>
      <w:r w:rsidR="00311E2D">
        <w:rPr>
          <w:rFonts w:ascii="Arial" w:hAnsi="Arial" w:cs="Arial"/>
          <w:color w:val="000000"/>
          <w:sz w:val="22"/>
          <w:szCs w:val="22"/>
        </w:rPr>
        <w:t xml:space="preserve"> (SMU)</w:t>
      </w:r>
      <w:r>
        <w:rPr>
          <w:rFonts w:ascii="Arial" w:hAnsi="Arial" w:cs="Arial"/>
          <w:color w:val="000000"/>
          <w:sz w:val="22"/>
          <w:szCs w:val="22"/>
        </w:rPr>
        <w:t xml:space="preserve"> som skal jobbe for at alle bidrar aktivt for å skape et godt skolemiljø.</w:t>
      </w:r>
    </w:p>
    <w:p w:rsidRPr="00C81685" w:rsidR="00C81685" w:rsidP="00C81685" w:rsidRDefault="00C81685" w14:paraId="6CB009A1" w14:textId="0875D3D6">
      <w:pPr>
        <w:pStyle w:val="NormalWeb"/>
        <w:rPr>
          <w:rFonts w:ascii="Arial" w:hAnsi="Arial" w:cs="Arial"/>
          <w:color w:val="000000"/>
          <w:sz w:val="22"/>
          <w:szCs w:val="22"/>
        </w:rPr>
      </w:pPr>
      <w:r w:rsidRPr="02252076" w:rsidR="00C81685">
        <w:rPr>
          <w:rFonts w:ascii="Arial" w:hAnsi="Arial" w:cs="Arial"/>
          <w:color w:val="000000"/>
          <w:sz w:val="22"/>
          <w:szCs w:val="22"/>
        </w:rPr>
        <w:t>Skolen har et samarbeidsutvalg (SU) be</w:t>
      </w:r>
      <w:r w:rsidRPr="02252076" w:rsidR="00A961DB">
        <w:rPr>
          <w:rFonts w:ascii="Arial" w:hAnsi="Arial" w:cs="Arial"/>
          <w:color w:val="000000"/>
          <w:sz w:val="22"/>
          <w:szCs w:val="22"/>
        </w:rPr>
        <w:t>s</w:t>
      </w:r>
      <w:r w:rsidRPr="02252076" w:rsidR="00C81685">
        <w:rPr>
          <w:rFonts w:ascii="Arial" w:hAnsi="Arial" w:cs="Arial"/>
          <w:color w:val="000000"/>
          <w:sz w:val="22"/>
          <w:szCs w:val="22"/>
        </w:rPr>
        <w:t>tående av to elever (leder og nestleder i elevråd), to foresatte, to ansatte, rektor og en folkevalgt representant.</w:t>
      </w:r>
    </w:p>
    <w:p w:rsidR="02252076" w:rsidP="02252076" w:rsidRDefault="02252076" w14:paraId="5C336B19" w14:textId="49652197">
      <w:pPr>
        <w:rPr>
          <w:b w:val="1"/>
          <w:bCs w:val="1"/>
        </w:rPr>
      </w:pPr>
    </w:p>
    <w:p w:rsidR="006E6F83" w:rsidP="006E6F83" w:rsidRDefault="006E6F83" w14:paraId="6B761322" w14:textId="77777777">
      <w:pPr>
        <w:rPr>
          <w:b/>
        </w:rPr>
      </w:pPr>
      <w:r w:rsidRPr="004C5BB4">
        <w:rPr>
          <w:b/>
        </w:rPr>
        <w:t>Trafikksikkerhet:</w:t>
      </w:r>
    </w:p>
    <w:p w:rsidR="00C81685" w:rsidP="00C81685" w:rsidRDefault="00C81685" w14:paraId="1731D728" w14:textId="5C0ADCAE">
      <w:r>
        <w:t>Foresatte som kjører og henter elever skal bruke oppmerkede plasser/</w:t>
      </w:r>
      <w:r w:rsidR="00854BB3">
        <w:t xml:space="preserve"> </w:t>
      </w:r>
      <w:r>
        <w:t>område på parkeringsplassen.</w:t>
      </w:r>
    </w:p>
    <w:p w:rsidR="00C81685" w:rsidP="00C81685" w:rsidRDefault="00C81685" w14:paraId="6E17D7DE" w14:textId="47E86B5E">
      <w:r>
        <w:t xml:space="preserve">Sykler og el-sparkesykler skal ikke brukes i friminutt. Viser til nasjonale regler med hjelmpåbud ved bruk av el-sparkesykkel og 12 års aldersgrense. </w:t>
      </w:r>
    </w:p>
    <w:p w:rsidR="002B1E2B" w:rsidP="00C81685" w:rsidRDefault="002B1E2B" w14:paraId="432D1D0E" w14:textId="137DF379">
      <w:r>
        <w:t>Sykler</w:t>
      </w:r>
      <w:r w:rsidR="004038A4">
        <w:t>, sparkesykler</w:t>
      </w:r>
      <w:r>
        <w:t xml:space="preserve"> og el-sparkesykler skal parkeres ved trinnets sykkelparkering.</w:t>
      </w:r>
      <w:r w:rsidR="004038A4">
        <w:t xml:space="preserve"> Skolen anbefaler at disse låses fast i sykkelstativene.</w:t>
      </w:r>
    </w:p>
    <w:p w:rsidRPr="00390AA2" w:rsidR="00C81685" w:rsidP="006E6F83" w:rsidRDefault="00C81685" w14:paraId="3988E5D4" w14:textId="6F0F88BC">
      <w:pPr>
        <w:rPr>
          <w:color w:val="000000"/>
          <w:sz w:val="27"/>
          <w:szCs w:val="27"/>
        </w:rPr>
      </w:pPr>
      <w:r w:rsidRPr="006616A8">
        <w:rPr>
          <w:color w:val="000000"/>
        </w:rPr>
        <w:lastRenderedPageBreak/>
        <w:t>Bruk gangveier og fortau der det finnes. Gå så langt ut på siden som mulig, lengst fra bilene. På gå- eller sykkelturer i skoletiden</w:t>
      </w:r>
      <w:r w:rsidR="0027369D">
        <w:rPr>
          <w:color w:val="000000"/>
        </w:rPr>
        <w:t>,</w:t>
      </w:r>
      <w:r w:rsidRPr="006616A8">
        <w:rPr>
          <w:color w:val="000000"/>
        </w:rPr>
        <w:t xml:space="preserve"> skal instruksjon fra </w:t>
      </w:r>
      <w:r w:rsidR="00854BB3">
        <w:rPr>
          <w:color w:val="000000"/>
        </w:rPr>
        <w:t>ansatte</w:t>
      </w:r>
      <w:r w:rsidRPr="006616A8">
        <w:rPr>
          <w:color w:val="000000"/>
        </w:rPr>
        <w:t xml:space="preserve"> følges</w:t>
      </w:r>
      <w:r>
        <w:rPr>
          <w:color w:val="000000"/>
          <w:sz w:val="27"/>
          <w:szCs w:val="27"/>
        </w:rPr>
        <w:t>.</w:t>
      </w:r>
    </w:p>
    <w:p w:rsidRPr="00380D81" w:rsidR="00B67B2F" w:rsidP="006E6F83" w:rsidRDefault="00380D81" w14:paraId="6EBB7181" w14:textId="4C45F269">
      <w:pPr>
        <w:rPr>
          <w:b/>
          <w:bCs/>
        </w:rPr>
      </w:pPr>
      <w:r w:rsidRPr="00380D81">
        <w:rPr>
          <w:b/>
          <w:bCs/>
        </w:rPr>
        <w:t>Mulige reaksjoner og sanksjoner, orden og oppførsel:</w:t>
      </w:r>
    </w:p>
    <w:tbl>
      <w:tblPr>
        <w:tblStyle w:val="Tabellrutenett1"/>
        <w:tblW w:w="0" w:type="auto"/>
        <w:tblLook w:val="04A0" w:firstRow="1" w:lastRow="0" w:firstColumn="1" w:lastColumn="0" w:noHBand="0" w:noVBand="1"/>
      </w:tblPr>
      <w:tblGrid>
        <w:gridCol w:w="4531"/>
        <w:gridCol w:w="4531"/>
      </w:tblGrid>
      <w:tr w:rsidRPr="004C5BB4" w:rsidR="004C5BB4" w:rsidTr="004C5BB4" w14:paraId="69B46299" w14:textId="77777777">
        <w:tc>
          <w:tcPr>
            <w:tcW w:w="4531" w:type="dxa"/>
            <w:shd w:val="clear" w:color="auto" w:fill="D9D9D9"/>
          </w:tcPr>
          <w:p w:rsidRPr="004C5BB4" w:rsidR="004C5BB4" w:rsidP="004C5BB4" w:rsidRDefault="004C5BB4" w14:paraId="27FE4C90" w14:textId="72D1A1AF">
            <w:pPr>
              <w:spacing w:after="0" w:line="240" w:lineRule="auto"/>
              <w:rPr>
                <w:color w:val="auto"/>
              </w:rPr>
            </w:pPr>
            <w:r w:rsidRPr="004C5BB4">
              <w:rPr>
                <w:color w:val="auto"/>
              </w:rPr>
              <w:t>Orden</w:t>
            </w:r>
          </w:p>
        </w:tc>
        <w:tc>
          <w:tcPr>
            <w:tcW w:w="4531" w:type="dxa"/>
            <w:shd w:val="clear" w:color="auto" w:fill="D9D9D9"/>
          </w:tcPr>
          <w:p w:rsidRPr="004C5BB4" w:rsidR="004C5BB4" w:rsidP="004C5BB4" w:rsidRDefault="004C5BB4" w14:paraId="61CBFCF6" w14:textId="7E7E10D0">
            <w:pPr>
              <w:spacing w:after="0" w:line="240" w:lineRule="auto"/>
              <w:rPr>
                <w:color w:val="auto"/>
              </w:rPr>
            </w:pPr>
            <w:r w:rsidRPr="004C5BB4">
              <w:rPr>
                <w:color w:val="auto"/>
              </w:rPr>
              <w:t xml:space="preserve">Mulige </w:t>
            </w:r>
            <w:r w:rsidR="00390AA2">
              <w:rPr>
                <w:color w:val="auto"/>
              </w:rPr>
              <w:t>re</w:t>
            </w:r>
            <w:r w:rsidRPr="004C5BB4">
              <w:rPr>
                <w:color w:val="auto"/>
              </w:rPr>
              <w:t>aksjoner ved regelbrudd</w:t>
            </w:r>
          </w:p>
        </w:tc>
      </w:tr>
      <w:tr w:rsidRPr="004C5BB4" w:rsidR="004C5BB4" w:rsidTr="0037013B" w14:paraId="01CA3899" w14:textId="77777777">
        <w:tc>
          <w:tcPr>
            <w:tcW w:w="4531" w:type="dxa"/>
          </w:tcPr>
          <w:p w:rsidRPr="004C5BB4" w:rsidR="004C5BB4" w:rsidP="004C5BB4" w:rsidRDefault="004C5BB4" w14:paraId="483783BD" w14:textId="77777777">
            <w:pPr>
              <w:spacing w:after="0" w:line="240" w:lineRule="auto"/>
              <w:rPr>
                <w:color w:val="auto"/>
              </w:rPr>
            </w:pPr>
            <w:r w:rsidRPr="004C5BB4">
              <w:rPr>
                <w:color w:val="auto"/>
              </w:rPr>
              <w:t>Møte presis</w:t>
            </w:r>
          </w:p>
        </w:tc>
        <w:tc>
          <w:tcPr>
            <w:tcW w:w="4531" w:type="dxa"/>
          </w:tcPr>
          <w:p w:rsidRPr="004C5BB4" w:rsidR="004C5BB4" w:rsidP="004C5BB4" w:rsidRDefault="004C5BB4" w14:paraId="14C5C2AE" w14:textId="77777777">
            <w:pPr>
              <w:spacing w:after="0" w:line="240" w:lineRule="auto"/>
              <w:rPr>
                <w:color w:val="auto"/>
              </w:rPr>
            </w:pPr>
            <w:r w:rsidRPr="004C5BB4">
              <w:rPr>
                <w:color w:val="auto"/>
              </w:rPr>
              <w:t>Samtale, telefon hjem, registrere, gjensitting</w:t>
            </w:r>
          </w:p>
        </w:tc>
      </w:tr>
      <w:tr w:rsidRPr="004C5BB4" w:rsidR="004C5BB4" w:rsidTr="0037013B" w14:paraId="0E884025" w14:textId="77777777">
        <w:tc>
          <w:tcPr>
            <w:tcW w:w="4531" w:type="dxa"/>
          </w:tcPr>
          <w:p w:rsidRPr="004C5BB4" w:rsidR="004C5BB4" w:rsidP="004C5BB4" w:rsidRDefault="004C5BB4" w14:paraId="45E9FF94" w14:textId="77777777">
            <w:pPr>
              <w:spacing w:after="0" w:line="240" w:lineRule="auto"/>
              <w:rPr>
                <w:color w:val="auto"/>
              </w:rPr>
            </w:pPr>
            <w:r w:rsidRPr="004C5BB4">
              <w:rPr>
                <w:color w:val="auto"/>
              </w:rPr>
              <w:t>Møte forberedt</w:t>
            </w:r>
          </w:p>
        </w:tc>
        <w:tc>
          <w:tcPr>
            <w:tcW w:w="4531" w:type="dxa"/>
          </w:tcPr>
          <w:p w:rsidRPr="004C5BB4" w:rsidR="004C5BB4" w:rsidP="004C5BB4" w:rsidRDefault="004C5BB4" w14:paraId="3CFE9ADF" w14:textId="77777777">
            <w:pPr>
              <w:spacing w:after="0" w:line="240" w:lineRule="auto"/>
              <w:rPr>
                <w:color w:val="auto"/>
              </w:rPr>
            </w:pPr>
            <w:r w:rsidRPr="004C5BB4">
              <w:rPr>
                <w:color w:val="auto"/>
              </w:rPr>
              <w:t>Samtale, lekser gjøres i friminutt/ etter skoletid (gjensitting), telefon hjem ved gjentakelser, registrering</w:t>
            </w:r>
          </w:p>
        </w:tc>
      </w:tr>
      <w:tr w:rsidRPr="004C5BB4" w:rsidR="004C5BB4" w:rsidTr="0037013B" w14:paraId="10557701" w14:textId="77777777">
        <w:tc>
          <w:tcPr>
            <w:tcW w:w="4531" w:type="dxa"/>
          </w:tcPr>
          <w:p w:rsidRPr="004C5BB4" w:rsidR="004C5BB4" w:rsidP="004C5BB4" w:rsidRDefault="004C5BB4" w14:paraId="1C118AD5" w14:textId="77777777">
            <w:pPr>
              <w:spacing w:after="0" w:line="240" w:lineRule="auto"/>
              <w:rPr>
                <w:color w:val="auto"/>
              </w:rPr>
            </w:pPr>
            <w:r w:rsidRPr="004C5BB4">
              <w:rPr>
                <w:color w:val="auto"/>
              </w:rPr>
              <w:t xml:space="preserve">Ha orden i skolesakene </w:t>
            </w:r>
          </w:p>
        </w:tc>
        <w:tc>
          <w:tcPr>
            <w:tcW w:w="4531" w:type="dxa"/>
          </w:tcPr>
          <w:p w:rsidRPr="004C5BB4" w:rsidR="004C5BB4" w:rsidP="004C5BB4" w:rsidRDefault="004C5BB4" w14:paraId="6807DA7A" w14:textId="77777777">
            <w:pPr>
              <w:spacing w:after="0" w:line="240" w:lineRule="auto"/>
              <w:rPr>
                <w:color w:val="auto"/>
              </w:rPr>
            </w:pPr>
            <w:r w:rsidRPr="004C5BB4">
              <w:rPr>
                <w:color w:val="auto"/>
              </w:rPr>
              <w:t>Rydde i friminutt/ etter skoletid</w:t>
            </w:r>
          </w:p>
        </w:tc>
      </w:tr>
      <w:tr w:rsidRPr="004C5BB4" w:rsidR="004C5BB4" w:rsidTr="0037013B" w14:paraId="190096B1" w14:textId="77777777">
        <w:tc>
          <w:tcPr>
            <w:tcW w:w="4531" w:type="dxa"/>
          </w:tcPr>
          <w:p w:rsidRPr="004C5BB4" w:rsidR="004C5BB4" w:rsidP="004C5BB4" w:rsidRDefault="004C5BB4" w14:paraId="39C31E6E" w14:textId="77777777">
            <w:pPr>
              <w:spacing w:after="0" w:line="240" w:lineRule="auto"/>
              <w:rPr>
                <w:color w:val="auto"/>
              </w:rPr>
            </w:pPr>
            <w:r w:rsidRPr="004C5BB4">
              <w:rPr>
                <w:color w:val="auto"/>
              </w:rPr>
              <w:t>Holde det rent og ryddig</w:t>
            </w:r>
          </w:p>
        </w:tc>
        <w:tc>
          <w:tcPr>
            <w:tcW w:w="4531" w:type="dxa"/>
          </w:tcPr>
          <w:p w:rsidRPr="004C5BB4" w:rsidR="004C5BB4" w:rsidP="004C5BB4" w:rsidRDefault="004C5BB4" w14:paraId="0D733D3A" w14:textId="77777777">
            <w:pPr>
              <w:spacing w:after="0" w:line="240" w:lineRule="auto"/>
              <w:rPr>
                <w:color w:val="auto"/>
              </w:rPr>
            </w:pPr>
            <w:r w:rsidRPr="004C5BB4">
              <w:rPr>
                <w:color w:val="auto"/>
              </w:rPr>
              <w:t>Rydde/ vaske etter seg utenfor undervisningstid</w:t>
            </w:r>
          </w:p>
        </w:tc>
      </w:tr>
      <w:tr w:rsidRPr="004C5BB4" w:rsidR="004C5BB4" w:rsidTr="0037013B" w14:paraId="0E879813" w14:textId="77777777">
        <w:tc>
          <w:tcPr>
            <w:tcW w:w="4531" w:type="dxa"/>
          </w:tcPr>
          <w:p w:rsidRPr="004C5BB4" w:rsidR="004C5BB4" w:rsidP="004C5BB4" w:rsidRDefault="004C5BB4" w14:paraId="46A1B5C1" w14:textId="77777777">
            <w:pPr>
              <w:spacing w:after="0" w:line="240" w:lineRule="auto"/>
              <w:rPr>
                <w:color w:val="auto"/>
              </w:rPr>
            </w:pPr>
            <w:r w:rsidRPr="004C5BB4">
              <w:rPr>
                <w:color w:val="auto"/>
              </w:rPr>
              <w:t>Ha med bøker og utstyr</w:t>
            </w:r>
          </w:p>
        </w:tc>
        <w:tc>
          <w:tcPr>
            <w:tcW w:w="4531" w:type="dxa"/>
          </w:tcPr>
          <w:p w:rsidRPr="004C5BB4" w:rsidR="004C5BB4" w:rsidP="004C5BB4" w:rsidRDefault="004C5BB4" w14:paraId="44C68275" w14:textId="77777777">
            <w:pPr>
              <w:spacing w:after="0" w:line="240" w:lineRule="auto"/>
              <w:rPr>
                <w:color w:val="auto"/>
              </w:rPr>
            </w:pPr>
            <w:r w:rsidRPr="004C5BB4">
              <w:rPr>
                <w:color w:val="auto"/>
              </w:rPr>
              <w:t>Samtale, registrere, telefon hjem, undervisning i en annen klasse/gruppe</w:t>
            </w:r>
          </w:p>
        </w:tc>
      </w:tr>
      <w:tr w:rsidRPr="004C5BB4" w:rsidR="004C5BB4" w:rsidTr="0037013B" w14:paraId="51822DC3" w14:textId="77777777">
        <w:tc>
          <w:tcPr>
            <w:tcW w:w="4531" w:type="dxa"/>
          </w:tcPr>
          <w:p w:rsidRPr="004C5BB4" w:rsidR="004C5BB4" w:rsidP="004C5BB4" w:rsidRDefault="004C5BB4" w14:paraId="02E1D504" w14:textId="77777777">
            <w:pPr>
              <w:spacing w:after="0" w:line="240" w:lineRule="auto"/>
              <w:rPr>
                <w:color w:val="auto"/>
              </w:rPr>
            </w:pPr>
            <w:r w:rsidRPr="004C5BB4">
              <w:rPr>
                <w:color w:val="auto"/>
              </w:rPr>
              <w:t>Gjøre arbeid til rett tid og så godt man kan på skolen</w:t>
            </w:r>
          </w:p>
        </w:tc>
        <w:tc>
          <w:tcPr>
            <w:tcW w:w="4531" w:type="dxa"/>
          </w:tcPr>
          <w:p w:rsidRPr="004C5BB4" w:rsidR="004C5BB4" w:rsidP="004C5BB4" w:rsidRDefault="004C5BB4" w14:paraId="2CB5B234" w14:textId="77777777">
            <w:pPr>
              <w:spacing w:after="0" w:line="240" w:lineRule="auto"/>
              <w:rPr>
                <w:color w:val="auto"/>
              </w:rPr>
            </w:pPr>
            <w:r w:rsidRPr="004C5BB4">
              <w:rPr>
                <w:color w:val="auto"/>
              </w:rPr>
              <w:t>Samtale, telefon hjem, ta igjen tapt arbeid eller gjøre om igjen i eller utenfor undervisningstid</w:t>
            </w:r>
          </w:p>
        </w:tc>
      </w:tr>
      <w:tr w:rsidRPr="004C5BB4" w:rsidR="004C5BB4" w:rsidTr="004C5BB4" w14:paraId="6655D641" w14:textId="77777777">
        <w:tc>
          <w:tcPr>
            <w:tcW w:w="4531" w:type="dxa"/>
            <w:shd w:val="clear" w:color="auto" w:fill="D9D9D9"/>
          </w:tcPr>
          <w:p w:rsidRPr="004C5BB4" w:rsidR="004C5BB4" w:rsidP="004C5BB4" w:rsidRDefault="004C5BB4" w14:paraId="0A227D84" w14:textId="0574C2A2">
            <w:pPr>
              <w:spacing w:after="0" w:line="240" w:lineRule="auto"/>
              <w:rPr>
                <w:color w:val="auto"/>
              </w:rPr>
            </w:pPr>
            <w:r w:rsidRPr="004C5BB4">
              <w:rPr>
                <w:color w:val="auto"/>
              </w:rPr>
              <w:t>Oppførsel</w:t>
            </w:r>
          </w:p>
          <w:p w:rsidRPr="004C5BB4" w:rsidR="004C5BB4" w:rsidP="004C5BB4" w:rsidRDefault="004C5BB4" w14:paraId="6835E51A" w14:textId="77777777">
            <w:pPr>
              <w:spacing w:after="0" w:line="240" w:lineRule="auto"/>
              <w:rPr>
                <w:color w:val="auto"/>
              </w:rPr>
            </w:pPr>
          </w:p>
        </w:tc>
        <w:tc>
          <w:tcPr>
            <w:tcW w:w="4531" w:type="dxa"/>
            <w:shd w:val="clear" w:color="auto" w:fill="D9D9D9"/>
          </w:tcPr>
          <w:p w:rsidRPr="004C5BB4" w:rsidR="004C5BB4" w:rsidP="004C5BB4" w:rsidRDefault="00B67B2F" w14:paraId="76A30077" w14:textId="77777777">
            <w:pPr>
              <w:spacing w:after="0" w:line="240" w:lineRule="auto"/>
              <w:rPr>
                <w:color w:val="auto"/>
              </w:rPr>
            </w:pPr>
            <w:r>
              <w:rPr>
                <w:color w:val="auto"/>
              </w:rPr>
              <w:t>Mulige sanksjoner</w:t>
            </w:r>
            <w:r w:rsidRPr="004C5BB4" w:rsidR="004C5BB4">
              <w:rPr>
                <w:color w:val="auto"/>
              </w:rPr>
              <w:t xml:space="preserve"> ved regelbrudd</w:t>
            </w:r>
          </w:p>
        </w:tc>
      </w:tr>
      <w:tr w:rsidRPr="004C5BB4" w:rsidR="004C5BB4" w:rsidTr="004C5BB4" w14:paraId="03EA64C9" w14:textId="77777777">
        <w:tc>
          <w:tcPr>
            <w:tcW w:w="4531" w:type="dxa"/>
            <w:shd w:val="clear" w:color="auto" w:fill="D9D9D9"/>
          </w:tcPr>
          <w:p w:rsidRPr="004C5BB4" w:rsidR="004C5BB4" w:rsidP="004C5BB4" w:rsidRDefault="004C5BB4" w14:paraId="060973BA" w14:textId="77777777">
            <w:pPr>
              <w:spacing w:after="0" w:line="240" w:lineRule="auto"/>
              <w:rPr>
                <w:color w:val="auto"/>
              </w:rPr>
            </w:pPr>
            <w:r w:rsidRPr="004C5BB4">
              <w:rPr>
                <w:color w:val="auto"/>
              </w:rPr>
              <w:t>Det er god oppførsel å:</w:t>
            </w:r>
          </w:p>
        </w:tc>
        <w:tc>
          <w:tcPr>
            <w:tcW w:w="4531" w:type="dxa"/>
            <w:shd w:val="clear" w:color="auto" w:fill="D9D9D9"/>
          </w:tcPr>
          <w:p w:rsidRPr="004C5BB4" w:rsidR="004C5BB4" w:rsidP="004C5BB4" w:rsidRDefault="004C5BB4" w14:paraId="33A96091" w14:textId="77777777">
            <w:pPr>
              <w:spacing w:after="0" w:line="240" w:lineRule="auto"/>
              <w:rPr>
                <w:color w:val="auto"/>
              </w:rPr>
            </w:pPr>
          </w:p>
        </w:tc>
      </w:tr>
      <w:tr w:rsidRPr="004C5BB4" w:rsidR="004C5BB4" w:rsidTr="0037013B" w14:paraId="18FAD79A" w14:textId="77777777">
        <w:tc>
          <w:tcPr>
            <w:tcW w:w="4531" w:type="dxa"/>
          </w:tcPr>
          <w:p w:rsidRPr="004C5BB4" w:rsidR="004C5BB4" w:rsidP="004C5BB4" w:rsidRDefault="004C5BB4" w14:paraId="522918C8" w14:textId="42207EE8">
            <w:pPr>
              <w:spacing w:after="0" w:line="240" w:lineRule="auto"/>
              <w:rPr>
                <w:color w:val="auto"/>
              </w:rPr>
            </w:pPr>
            <w:r w:rsidRPr="004C5BB4">
              <w:rPr>
                <w:color w:val="auto"/>
              </w:rPr>
              <w:t>Være hyggelige og høflige</w:t>
            </w:r>
            <w:r w:rsidR="00E16C39">
              <w:rPr>
                <w:color w:val="auto"/>
              </w:rPr>
              <w:t xml:space="preserve"> mot elever og ansatte.</w:t>
            </w:r>
          </w:p>
        </w:tc>
        <w:tc>
          <w:tcPr>
            <w:tcW w:w="4531" w:type="dxa"/>
          </w:tcPr>
          <w:p w:rsidRPr="004C5BB4" w:rsidR="004C5BB4" w:rsidP="004C5BB4" w:rsidRDefault="004C5BB4" w14:paraId="0DA89F7B" w14:textId="1EB877A8">
            <w:pPr>
              <w:spacing w:after="0" w:line="240" w:lineRule="auto"/>
              <w:rPr>
                <w:color w:val="auto"/>
              </w:rPr>
            </w:pPr>
            <w:r w:rsidRPr="004C5BB4">
              <w:rPr>
                <w:color w:val="auto"/>
              </w:rPr>
              <w:t xml:space="preserve">Samtale, telefon </w:t>
            </w:r>
            <w:r w:rsidR="00176B1E">
              <w:rPr>
                <w:color w:val="auto"/>
              </w:rPr>
              <w:t>hjem, oppfølging i henhold</w:t>
            </w:r>
            <w:r w:rsidR="00B67B2F">
              <w:rPr>
                <w:color w:val="auto"/>
              </w:rPr>
              <w:t xml:space="preserve"> til opplæringsloven kapittel </w:t>
            </w:r>
            <w:r w:rsidR="00390AA2">
              <w:rPr>
                <w:color w:val="auto"/>
              </w:rPr>
              <w:t>12</w:t>
            </w:r>
            <w:r w:rsidRPr="004C5BB4">
              <w:rPr>
                <w:color w:val="auto"/>
              </w:rPr>
              <w:t>, møte med foresatte, bortvisning</w:t>
            </w:r>
          </w:p>
        </w:tc>
      </w:tr>
      <w:tr w:rsidRPr="004C5BB4" w:rsidR="004C5BB4" w:rsidTr="0037013B" w14:paraId="4DF208B3" w14:textId="77777777">
        <w:tc>
          <w:tcPr>
            <w:tcW w:w="4531" w:type="dxa"/>
          </w:tcPr>
          <w:p w:rsidRPr="004C5BB4" w:rsidR="004C5BB4" w:rsidP="004C5BB4" w:rsidRDefault="004C5BB4" w14:paraId="6A2DDEF9" w14:textId="77777777">
            <w:pPr>
              <w:spacing w:after="0" w:line="240" w:lineRule="auto"/>
              <w:rPr>
                <w:color w:val="auto"/>
              </w:rPr>
            </w:pPr>
            <w:r w:rsidRPr="004C5BB4">
              <w:rPr>
                <w:color w:val="auto"/>
              </w:rPr>
              <w:t>Følge beskjeder og delta aktivt</w:t>
            </w:r>
          </w:p>
        </w:tc>
        <w:tc>
          <w:tcPr>
            <w:tcW w:w="4531" w:type="dxa"/>
          </w:tcPr>
          <w:p w:rsidRPr="004C5BB4" w:rsidR="004C5BB4" w:rsidP="004C5BB4" w:rsidRDefault="004C5BB4" w14:paraId="7CCFE0DA" w14:textId="77777777">
            <w:pPr>
              <w:spacing w:after="0" w:line="240" w:lineRule="auto"/>
              <w:rPr>
                <w:color w:val="auto"/>
              </w:rPr>
            </w:pPr>
            <w:r w:rsidRPr="004C5BB4">
              <w:rPr>
                <w:color w:val="auto"/>
              </w:rPr>
              <w:t xml:space="preserve">Samtale, telefon hjem, registrering, ta igjen tapt arbeid eller gjøre om igjen i eller utenfor undervisningstid, </w:t>
            </w:r>
          </w:p>
        </w:tc>
      </w:tr>
      <w:tr w:rsidRPr="004C5BB4" w:rsidR="004C5BB4" w:rsidTr="0037013B" w14:paraId="196C4730" w14:textId="77777777">
        <w:tc>
          <w:tcPr>
            <w:tcW w:w="4531" w:type="dxa"/>
          </w:tcPr>
          <w:p w:rsidRPr="004C5BB4" w:rsidR="004C5BB4" w:rsidP="004C5BB4" w:rsidRDefault="004C5BB4" w14:paraId="59449E75" w14:textId="77777777">
            <w:pPr>
              <w:spacing w:after="0" w:line="240" w:lineRule="auto"/>
              <w:rPr>
                <w:color w:val="auto"/>
              </w:rPr>
            </w:pPr>
            <w:r w:rsidRPr="004C5BB4">
              <w:rPr>
                <w:color w:val="auto"/>
              </w:rPr>
              <w:t>Vise respekt for skolens og andres eiendeler</w:t>
            </w:r>
          </w:p>
        </w:tc>
        <w:tc>
          <w:tcPr>
            <w:tcW w:w="4531" w:type="dxa"/>
          </w:tcPr>
          <w:p w:rsidRPr="004C5BB4" w:rsidR="004C5BB4" w:rsidP="004C5BB4" w:rsidRDefault="004C5BB4" w14:paraId="387FC9C4" w14:textId="1DCF24EF">
            <w:pPr>
              <w:spacing w:after="0" w:line="240" w:lineRule="auto"/>
              <w:rPr>
                <w:color w:val="auto"/>
              </w:rPr>
            </w:pPr>
            <w:r w:rsidRPr="004C5BB4">
              <w:rPr>
                <w:color w:val="auto"/>
              </w:rPr>
              <w:t>Rydde opp, utbedre skade utenfor undervisningstid, evt</w:t>
            </w:r>
            <w:r w:rsidR="000C7652">
              <w:rPr>
                <w:color w:val="auto"/>
              </w:rPr>
              <w:t>.</w:t>
            </w:r>
            <w:r w:rsidRPr="004C5BB4">
              <w:rPr>
                <w:color w:val="auto"/>
              </w:rPr>
              <w:t xml:space="preserve"> erstatning, evt</w:t>
            </w:r>
            <w:r w:rsidR="000C7652">
              <w:rPr>
                <w:color w:val="auto"/>
              </w:rPr>
              <w:t>.</w:t>
            </w:r>
            <w:r w:rsidRPr="004C5BB4">
              <w:rPr>
                <w:color w:val="auto"/>
              </w:rPr>
              <w:t xml:space="preserve"> melding til politiet</w:t>
            </w:r>
          </w:p>
        </w:tc>
      </w:tr>
      <w:tr w:rsidRPr="004C5BB4" w:rsidR="004C5BB4" w:rsidTr="004C5BB4" w14:paraId="1F32428E" w14:textId="77777777">
        <w:tc>
          <w:tcPr>
            <w:tcW w:w="4531" w:type="dxa"/>
            <w:shd w:val="clear" w:color="auto" w:fill="D9D9D9"/>
          </w:tcPr>
          <w:p w:rsidRPr="004C5BB4" w:rsidR="004C5BB4" w:rsidP="004C5BB4" w:rsidRDefault="004C5BB4" w14:paraId="69F3ADE3" w14:textId="77777777">
            <w:pPr>
              <w:spacing w:after="0" w:line="240" w:lineRule="auto"/>
              <w:rPr>
                <w:color w:val="auto"/>
              </w:rPr>
            </w:pPr>
            <w:r w:rsidRPr="004C5BB4">
              <w:rPr>
                <w:color w:val="auto"/>
              </w:rPr>
              <w:t>Det er ikke god oppførsel å:</w:t>
            </w:r>
          </w:p>
        </w:tc>
        <w:tc>
          <w:tcPr>
            <w:tcW w:w="4531" w:type="dxa"/>
            <w:shd w:val="clear" w:color="auto" w:fill="D9D9D9"/>
          </w:tcPr>
          <w:p w:rsidRPr="004C5BB4" w:rsidR="004C5BB4" w:rsidP="004C5BB4" w:rsidRDefault="004C5BB4" w14:paraId="4462D92C" w14:textId="77777777">
            <w:pPr>
              <w:spacing w:after="0" w:line="240" w:lineRule="auto"/>
              <w:rPr>
                <w:color w:val="auto"/>
              </w:rPr>
            </w:pPr>
          </w:p>
        </w:tc>
      </w:tr>
      <w:tr w:rsidRPr="004C5BB4" w:rsidR="004C5BB4" w:rsidTr="0037013B" w14:paraId="41689A2A" w14:textId="77777777">
        <w:tc>
          <w:tcPr>
            <w:tcW w:w="4531" w:type="dxa"/>
          </w:tcPr>
          <w:p w:rsidRPr="004C5BB4" w:rsidR="004C5BB4" w:rsidP="004C5BB4" w:rsidRDefault="004C5BB4" w14:paraId="663005B2" w14:textId="77777777">
            <w:pPr>
              <w:spacing w:after="0" w:line="240" w:lineRule="auto"/>
              <w:rPr>
                <w:color w:val="auto"/>
              </w:rPr>
            </w:pPr>
            <w:r w:rsidRPr="004C5BB4">
              <w:rPr>
                <w:color w:val="auto"/>
              </w:rPr>
              <w:t>Banne eller bruke grovt språk</w:t>
            </w:r>
          </w:p>
        </w:tc>
        <w:tc>
          <w:tcPr>
            <w:tcW w:w="4531" w:type="dxa"/>
          </w:tcPr>
          <w:p w:rsidRPr="004C5BB4" w:rsidR="004C5BB4" w:rsidP="004C5BB4" w:rsidRDefault="004C5BB4" w14:paraId="5B575BC6" w14:textId="3C0B55C5">
            <w:pPr>
              <w:spacing w:after="0" w:line="240" w:lineRule="auto"/>
              <w:rPr>
                <w:color w:val="auto"/>
              </w:rPr>
            </w:pPr>
            <w:r w:rsidRPr="004C5BB4">
              <w:rPr>
                <w:color w:val="auto"/>
              </w:rPr>
              <w:t xml:space="preserve">Samtale, telefon hjem, oppfølging i </w:t>
            </w:r>
            <w:r w:rsidRPr="00176B1E" w:rsidR="00176B1E">
              <w:rPr>
                <w:color w:val="auto"/>
              </w:rPr>
              <w:t xml:space="preserve">henhold </w:t>
            </w:r>
            <w:r w:rsidRPr="004C5BB4">
              <w:rPr>
                <w:color w:val="auto"/>
              </w:rPr>
              <w:t xml:space="preserve">til </w:t>
            </w:r>
            <w:r w:rsidRPr="00B67B2F" w:rsidR="00B67B2F">
              <w:rPr>
                <w:color w:val="auto"/>
              </w:rPr>
              <w:t xml:space="preserve">opplæringsloven kapittel </w:t>
            </w:r>
            <w:r w:rsidR="00390AA2">
              <w:rPr>
                <w:color w:val="auto"/>
              </w:rPr>
              <w:t>12</w:t>
            </w:r>
            <w:r w:rsidRPr="004C5BB4">
              <w:rPr>
                <w:color w:val="auto"/>
              </w:rPr>
              <w:t>, møte med foresatte, bortvisning, samtaler med ledelsen</w:t>
            </w:r>
          </w:p>
        </w:tc>
      </w:tr>
      <w:tr w:rsidRPr="004C5BB4" w:rsidR="004C5BB4" w:rsidTr="0037013B" w14:paraId="19479A0D" w14:textId="77777777">
        <w:tc>
          <w:tcPr>
            <w:tcW w:w="4531" w:type="dxa"/>
          </w:tcPr>
          <w:p w:rsidRPr="004C5BB4" w:rsidR="004C5BB4" w:rsidP="004C5BB4" w:rsidRDefault="004C5BB4" w14:paraId="64EF11ED" w14:textId="4E4541D3">
            <w:pPr>
              <w:spacing w:after="0" w:line="240" w:lineRule="auto"/>
              <w:rPr>
                <w:color w:val="auto"/>
              </w:rPr>
            </w:pPr>
            <w:r w:rsidRPr="004C5BB4">
              <w:rPr>
                <w:color w:val="auto"/>
              </w:rPr>
              <w:t>Mobbe, krenke fysisk, verbalt</w:t>
            </w:r>
            <w:r w:rsidR="000C7652">
              <w:rPr>
                <w:color w:val="auto"/>
              </w:rPr>
              <w:t xml:space="preserve"> og</w:t>
            </w:r>
            <w:r w:rsidR="00E16C39">
              <w:rPr>
                <w:color w:val="auto"/>
              </w:rPr>
              <w:t>/ eller</w:t>
            </w:r>
            <w:r w:rsidRPr="004C5BB4">
              <w:rPr>
                <w:color w:val="auto"/>
              </w:rPr>
              <w:t xml:space="preserve"> digitalt</w:t>
            </w:r>
          </w:p>
        </w:tc>
        <w:tc>
          <w:tcPr>
            <w:tcW w:w="4531" w:type="dxa"/>
          </w:tcPr>
          <w:p w:rsidRPr="004C5BB4" w:rsidR="004C5BB4" w:rsidP="004C5BB4" w:rsidRDefault="004C5BB4" w14:paraId="428F94AD" w14:textId="4623E6C8">
            <w:pPr>
              <w:spacing w:after="0" w:line="240" w:lineRule="auto"/>
              <w:rPr>
                <w:color w:val="auto"/>
              </w:rPr>
            </w:pPr>
            <w:r w:rsidRPr="004C5BB4">
              <w:rPr>
                <w:color w:val="auto"/>
              </w:rPr>
              <w:t>Stoppsamta</w:t>
            </w:r>
            <w:r w:rsidR="00176B1E">
              <w:rPr>
                <w:color w:val="auto"/>
              </w:rPr>
              <w:t xml:space="preserve">le, telefon hjem, oppfølging </w:t>
            </w:r>
            <w:r w:rsidR="000075E6">
              <w:rPr>
                <w:color w:val="auto"/>
              </w:rPr>
              <w:t xml:space="preserve">i </w:t>
            </w:r>
            <w:r w:rsidR="000075E6">
              <w:t>henhold</w:t>
            </w:r>
            <w:r w:rsidRPr="004C5BB4">
              <w:rPr>
                <w:color w:val="auto"/>
              </w:rPr>
              <w:t xml:space="preserve"> til </w:t>
            </w:r>
            <w:r w:rsidRPr="00B67B2F" w:rsidR="00B67B2F">
              <w:rPr>
                <w:color w:val="auto"/>
              </w:rPr>
              <w:t xml:space="preserve">opplæringsloven kapittel </w:t>
            </w:r>
            <w:r w:rsidR="00390AA2">
              <w:rPr>
                <w:color w:val="auto"/>
              </w:rPr>
              <w:t>12</w:t>
            </w:r>
            <w:r w:rsidRPr="004C5BB4">
              <w:rPr>
                <w:color w:val="auto"/>
              </w:rPr>
              <w:t>, møte med foresatte, bortvisning, samtaler med ledelsen, melding til politiet</w:t>
            </w:r>
          </w:p>
        </w:tc>
      </w:tr>
      <w:tr w:rsidRPr="004C5BB4" w:rsidR="004C5BB4" w:rsidTr="0037013B" w14:paraId="6C18AAC1" w14:textId="77777777">
        <w:tc>
          <w:tcPr>
            <w:tcW w:w="4531" w:type="dxa"/>
          </w:tcPr>
          <w:p w:rsidRPr="004C5BB4" w:rsidR="004C5BB4" w:rsidP="004C5BB4" w:rsidRDefault="004C5BB4" w14:paraId="6AED9918" w14:textId="77777777">
            <w:pPr>
              <w:spacing w:after="0" w:line="240" w:lineRule="auto"/>
              <w:rPr>
                <w:color w:val="auto"/>
              </w:rPr>
            </w:pPr>
            <w:r w:rsidRPr="004C5BB4">
              <w:rPr>
                <w:color w:val="auto"/>
              </w:rPr>
              <w:t>Bruke vold eller true</w:t>
            </w:r>
          </w:p>
        </w:tc>
        <w:tc>
          <w:tcPr>
            <w:tcW w:w="4531" w:type="dxa"/>
          </w:tcPr>
          <w:p w:rsidRPr="004C5BB4" w:rsidR="004C5BB4" w:rsidP="004C5BB4" w:rsidRDefault="004C5BB4" w14:paraId="38172CA6" w14:textId="14B12A90">
            <w:pPr>
              <w:spacing w:after="0" w:line="240" w:lineRule="auto"/>
              <w:rPr>
                <w:color w:val="auto"/>
              </w:rPr>
            </w:pPr>
            <w:r w:rsidRPr="004C5BB4">
              <w:rPr>
                <w:color w:val="auto"/>
              </w:rPr>
              <w:t xml:space="preserve">Stoppsamtale, telefon hjem, oppfølging i forhold til </w:t>
            </w:r>
            <w:r w:rsidRPr="00B67B2F" w:rsidR="00B67B2F">
              <w:rPr>
                <w:color w:val="auto"/>
              </w:rPr>
              <w:t xml:space="preserve">opplæringsloven kapittel </w:t>
            </w:r>
            <w:r w:rsidR="00390AA2">
              <w:rPr>
                <w:color w:val="auto"/>
              </w:rPr>
              <w:t>12</w:t>
            </w:r>
            <w:r w:rsidRPr="004C5BB4">
              <w:rPr>
                <w:color w:val="auto"/>
              </w:rPr>
              <w:t>, møte med foresatte og ledelsen, bortvisning, samtaler med ledelsen, melding til politiet</w:t>
            </w:r>
          </w:p>
        </w:tc>
      </w:tr>
      <w:tr w:rsidRPr="004C5BB4" w:rsidR="004C5BB4" w:rsidTr="0037013B" w14:paraId="282AD33F" w14:textId="77777777">
        <w:tc>
          <w:tcPr>
            <w:tcW w:w="4531" w:type="dxa"/>
          </w:tcPr>
          <w:p w:rsidRPr="004C5BB4" w:rsidR="004C5BB4" w:rsidP="004C5BB4" w:rsidRDefault="004C5BB4" w14:paraId="095B8EC6" w14:textId="78EA26B2">
            <w:pPr>
              <w:spacing w:after="0" w:line="240" w:lineRule="auto"/>
              <w:rPr>
                <w:color w:val="auto"/>
              </w:rPr>
            </w:pPr>
            <w:r w:rsidRPr="004C5BB4">
              <w:rPr>
                <w:color w:val="auto"/>
              </w:rPr>
              <w:t>Ha med/</w:t>
            </w:r>
            <w:r w:rsidR="00E16C39">
              <w:rPr>
                <w:color w:val="auto"/>
              </w:rPr>
              <w:t xml:space="preserve"> </w:t>
            </w:r>
            <w:r w:rsidRPr="004C5BB4">
              <w:rPr>
                <w:color w:val="auto"/>
              </w:rPr>
              <w:t>bruke røyk, snus, rusmidler</w:t>
            </w:r>
          </w:p>
        </w:tc>
        <w:tc>
          <w:tcPr>
            <w:tcW w:w="4531" w:type="dxa"/>
          </w:tcPr>
          <w:p w:rsidRPr="004C5BB4" w:rsidR="004C5BB4" w:rsidP="004C5BB4" w:rsidRDefault="004C5BB4" w14:paraId="188101B2" w14:textId="77777777">
            <w:pPr>
              <w:spacing w:after="0" w:line="240" w:lineRule="auto"/>
              <w:rPr>
                <w:color w:val="auto"/>
              </w:rPr>
            </w:pPr>
            <w:r w:rsidRPr="004C5BB4">
              <w:rPr>
                <w:color w:val="auto"/>
              </w:rPr>
              <w:t>Samtale, telefon hjem, inndragelse, bortvisning</w:t>
            </w:r>
          </w:p>
        </w:tc>
      </w:tr>
      <w:tr w:rsidRPr="004C5BB4" w:rsidR="004C5BB4" w:rsidTr="0037013B" w14:paraId="6463791E" w14:textId="77777777">
        <w:tc>
          <w:tcPr>
            <w:tcW w:w="4531" w:type="dxa"/>
          </w:tcPr>
          <w:p w:rsidRPr="004C5BB4" w:rsidR="004C5BB4" w:rsidP="004C5BB4" w:rsidRDefault="004C5BB4" w14:paraId="0DF6D99A" w14:textId="77777777">
            <w:pPr>
              <w:spacing w:after="0" w:line="240" w:lineRule="auto"/>
              <w:rPr>
                <w:color w:val="auto"/>
              </w:rPr>
            </w:pPr>
            <w:r w:rsidRPr="004C5BB4">
              <w:rPr>
                <w:color w:val="auto"/>
              </w:rPr>
              <w:t>Ha med farlige gjenstander</w:t>
            </w:r>
          </w:p>
        </w:tc>
        <w:tc>
          <w:tcPr>
            <w:tcW w:w="4531" w:type="dxa"/>
          </w:tcPr>
          <w:p w:rsidRPr="004C5BB4" w:rsidR="004C5BB4" w:rsidP="004C5BB4" w:rsidRDefault="004C5BB4" w14:paraId="5206A7E2" w14:textId="77777777">
            <w:pPr>
              <w:spacing w:after="0" w:line="240" w:lineRule="auto"/>
              <w:rPr>
                <w:color w:val="auto"/>
              </w:rPr>
            </w:pPr>
            <w:r w:rsidRPr="004C5BB4">
              <w:rPr>
                <w:color w:val="auto"/>
              </w:rPr>
              <w:t>Inndragelse, samtale, telefon hjem</w:t>
            </w:r>
          </w:p>
        </w:tc>
      </w:tr>
      <w:tr w:rsidRPr="004C5BB4" w:rsidR="004C5BB4" w:rsidTr="0037013B" w14:paraId="1A4A2E54" w14:textId="77777777">
        <w:tc>
          <w:tcPr>
            <w:tcW w:w="4531" w:type="dxa"/>
          </w:tcPr>
          <w:p w:rsidRPr="004C5BB4" w:rsidR="004C5BB4" w:rsidP="004C5BB4" w:rsidRDefault="004C5BB4" w14:paraId="572A62F1" w14:textId="77777777">
            <w:pPr>
              <w:spacing w:after="0" w:line="240" w:lineRule="auto"/>
              <w:rPr>
                <w:color w:val="auto"/>
              </w:rPr>
            </w:pPr>
            <w:r w:rsidRPr="004C5BB4">
              <w:rPr>
                <w:color w:val="auto"/>
              </w:rPr>
              <w:t>Jukse på prøver eller innleveringer</w:t>
            </w:r>
          </w:p>
        </w:tc>
        <w:tc>
          <w:tcPr>
            <w:tcW w:w="4531" w:type="dxa"/>
          </w:tcPr>
          <w:p w:rsidRPr="004C5BB4" w:rsidR="004C5BB4" w:rsidP="004C5BB4" w:rsidRDefault="004C5BB4" w14:paraId="102298BC" w14:textId="27FE73AB">
            <w:pPr>
              <w:spacing w:after="0" w:line="240" w:lineRule="auto"/>
              <w:rPr>
                <w:color w:val="auto"/>
              </w:rPr>
            </w:pPr>
            <w:r w:rsidRPr="004C5BB4">
              <w:rPr>
                <w:color w:val="auto"/>
              </w:rPr>
              <w:t>Samtale, telefon hjem, evt</w:t>
            </w:r>
            <w:r w:rsidR="000C7652">
              <w:rPr>
                <w:color w:val="auto"/>
              </w:rPr>
              <w:t>.</w:t>
            </w:r>
            <w:r w:rsidRPr="004C5BB4">
              <w:rPr>
                <w:color w:val="auto"/>
              </w:rPr>
              <w:t xml:space="preserve"> møter med foresatte</w:t>
            </w:r>
          </w:p>
        </w:tc>
      </w:tr>
      <w:tr w:rsidRPr="004C5BB4" w:rsidR="004C5BB4" w:rsidTr="0037013B" w14:paraId="7D1EAF7F" w14:textId="77777777">
        <w:tc>
          <w:tcPr>
            <w:tcW w:w="4531" w:type="dxa"/>
          </w:tcPr>
          <w:p w:rsidRPr="004C5BB4" w:rsidR="004C5BB4" w:rsidP="004C5BB4" w:rsidRDefault="004C5BB4" w14:paraId="2AE011AD" w14:textId="77777777">
            <w:pPr>
              <w:spacing w:after="0" w:line="240" w:lineRule="auto"/>
              <w:rPr>
                <w:color w:val="auto"/>
              </w:rPr>
            </w:pPr>
            <w:r w:rsidRPr="004C5BB4">
              <w:rPr>
                <w:color w:val="auto"/>
              </w:rPr>
              <w:t>Skulke</w:t>
            </w:r>
          </w:p>
        </w:tc>
        <w:tc>
          <w:tcPr>
            <w:tcW w:w="4531" w:type="dxa"/>
          </w:tcPr>
          <w:p w:rsidRPr="004C5BB4" w:rsidR="004C5BB4" w:rsidP="004C5BB4" w:rsidRDefault="004C5BB4" w14:paraId="7112E66C" w14:textId="77777777">
            <w:pPr>
              <w:spacing w:after="0" w:line="240" w:lineRule="auto"/>
              <w:rPr>
                <w:color w:val="auto"/>
              </w:rPr>
            </w:pPr>
            <w:r w:rsidRPr="004C5BB4">
              <w:rPr>
                <w:color w:val="auto"/>
              </w:rPr>
              <w:t>Samtale, telefon hjem, møte med foresatte</w:t>
            </w:r>
          </w:p>
        </w:tc>
      </w:tr>
    </w:tbl>
    <w:p w:rsidR="004C5BB4" w:rsidP="004C5BB4" w:rsidRDefault="004C5BB4" w14:paraId="2197AEB8" w14:textId="77777777">
      <w:pPr>
        <w:spacing w:after="160" w:line="259" w:lineRule="auto"/>
        <w:rPr>
          <w:rFonts w:eastAsia="Times New Roman"/>
          <w:color w:val="auto"/>
        </w:rPr>
      </w:pPr>
    </w:p>
    <w:p w:rsidRPr="004C5BB4" w:rsidR="00380D81" w:rsidP="004C5BB4" w:rsidRDefault="00380D81" w14:paraId="3D0D3243" w14:textId="77777777">
      <w:pPr>
        <w:spacing w:after="160" w:line="259" w:lineRule="auto"/>
        <w:rPr>
          <w:rFonts w:eastAsia="Times New Roman"/>
          <w:color w:val="auto"/>
        </w:rPr>
      </w:pPr>
    </w:p>
    <w:p w:rsidRPr="004C5BB4" w:rsidR="000075E6" w:rsidP="000075E6" w:rsidRDefault="000075E6" w14:paraId="45779DB1" w14:textId="77777777">
      <w:pPr>
        <w:rPr>
          <w:b/>
        </w:rPr>
      </w:pPr>
      <w:r w:rsidRPr="004C5BB4">
        <w:rPr>
          <w:b/>
        </w:rPr>
        <w:t>Kunngjøring:</w:t>
      </w:r>
    </w:p>
    <w:p w:rsidR="000075E6" w:rsidP="000075E6" w:rsidRDefault="000075E6" w14:paraId="18E96087" w14:textId="77777777">
      <w:r>
        <w:t>Disse reglene gjøres kjent for alle ved skolen og for hjemmene hvert år ved skoleårets begynnelse og repeteres gjennom skoleåret overfor elevene. Skolereglene ligger på skolens nettside.</w:t>
      </w:r>
    </w:p>
    <w:p w:rsidR="00B67B2F" w:rsidP="004C5BB4" w:rsidRDefault="00B67B2F" w14:paraId="5030180A" w14:textId="77777777">
      <w:pPr>
        <w:spacing w:after="200" w:line="276" w:lineRule="auto"/>
        <w:rPr>
          <w:rFonts w:eastAsia="Times New Roman"/>
          <w:b/>
          <w:color w:val="auto"/>
        </w:rPr>
      </w:pPr>
    </w:p>
    <w:p w:rsidRPr="004C5BB4" w:rsidR="004C5BB4" w:rsidP="004C5BB4" w:rsidRDefault="004C5BB4" w14:paraId="601721E1" w14:textId="77777777">
      <w:pPr>
        <w:spacing w:after="200" w:line="276" w:lineRule="auto"/>
        <w:rPr>
          <w:rFonts w:eastAsia="Times New Roman"/>
          <w:b/>
          <w:color w:val="auto"/>
        </w:rPr>
      </w:pPr>
      <w:r w:rsidRPr="004C5BB4">
        <w:rPr>
          <w:rFonts w:eastAsia="Times New Roman"/>
          <w:b/>
          <w:color w:val="auto"/>
        </w:rPr>
        <w:t>Ikrafttredelse:</w:t>
      </w:r>
    </w:p>
    <w:p w:rsidRPr="004C5BB4" w:rsidR="004C5BB4" w:rsidP="004C5BB4" w:rsidRDefault="00C81685" w14:paraId="727BA44E" w14:textId="6CE25ED6">
      <w:pPr>
        <w:spacing w:after="200" w:line="276" w:lineRule="auto"/>
        <w:rPr>
          <w:rFonts w:eastAsia="Times New Roman"/>
          <w:color w:val="auto"/>
        </w:rPr>
      </w:pPr>
      <w:r>
        <w:rPr>
          <w:rFonts w:eastAsia="Times New Roman"/>
          <w:color w:val="auto"/>
        </w:rPr>
        <w:t xml:space="preserve"> </w:t>
      </w:r>
      <w:r w:rsidR="00E16C39">
        <w:rPr>
          <w:rFonts w:eastAsia="Times New Roman"/>
          <w:color w:val="auto"/>
        </w:rPr>
        <w:t>15. o</w:t>
      </w:r>
      <w:r w:rsidR="009F5A27">
        <w:rPr>
          <w:rFonts w:eastAsia="Times New Roman"/>
          <w:color w:val="auto"/>
        </w:rPr>
        <w:t>ktober</w:t>
      </w:r>
      <w:r>
        <w:rPr>
          <w:rFonts w:eastAsia="Times New Roman"/>
          <w:color w:val="auto"/>
        </w:rPr>
        <w:t xml:space="preserve"> 2024</w:t>
      </w:r>
    </w:p>
    <w:p w:rsidRPr="00B67B2F" w:rsidR="004C5BB4" w:rsidP="006E6F83" w:rsidRDefault="004C5BB4" w14:paraId="0C5B2FF0" w14:textId="77777777"/>
    <w:p w:rsidRPr="00B67B2F" w:rsidR="004C5BB4" w:rsidP="006E6F83" w:rsidRDefault="004C5BB4" w14:paraId="214AB75F" w14:textId="77777777"/>
    <w:sectPr w:rsidRPr="00B67B2F" w:rsidR="004C5BB4" w:rsidSect="005C0D92">
      <w:headerReference w:type="default" r:id="rId7"/>
      <w:footerReference w:type="default" r:id="rId8"/>
      <w:headerReference w:type="first" r:id="rId9"/>
      <w:pgSz w:w="11906" w:h="16838" w:orient="portrait"/>
      <w:pgMar w:top="2098" w:right="1247" w:bottom="1701" w:left="1247" w:header="73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F83" w:rsidP="005C0D92" w:rsidRDefault="006E6F83" w14:paraId="44BCA0DF" w14:textId="77777777">
      <w:pPr>
        <w:spacing w:after="0" w:line="240" w:lineRule="auto"/>
      </w:pPr>
      <w:r>
        <w:separator/>
      </w:r>
    </w:p>
  </w:endnote>
  <w:endnote w:type="continuationSeparator" w:id="0">
    <w:p w:rsidR="006E6F83" w:rsidP="005C0D92" w:rsidRDefault="006E6F83" w14:paraId="75B215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91B" w:rsidP="0010591B" w:rsidRDefault="0010591B" w14:paraId="59FBE9AD" w14:textId="77777777">
    <w:pPr>
      <w:pStyle w:val="Bunntekst"/>
    </w:pPr>
  </w:p>
  <w:p w:rsidR="0010591B" w:rsidRDefault="0010591B" w14:paraId="304082D7"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F83" w:rsidP="005C0D92" w:rsidRDefault="006E6F83" w14:paraId="4C453A89" w14:textId="77777777">
      <w:pPr>
        <w:spacing w:after="0" w:line="240" w:lineRule="auto"/>
      </w:pPr>
      <w:r>
        <w:separator/>
      </w:r>
    </w:p>
  </w:footnote>
  <w:footnote w:type="continuationSeparator" w:id="0">
    <w:p w:rsidR="006E6F83" w:rsidP="005C0D92" w:rsidRDefault="006E6F83" w14:paraId="2E21E17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7C7034" w:rsidR="005C0D92" w:rsidP="00F0333C" w:rsidRDefault="005C0D92" w14:paraId="3C6A3F33" w14:textId="5ECBF07F">
    <w:pPr>
      <w:pStyle w:val="Topptekst"/>
      <w:ind w:left="-227" w:right="-227"/>
      <w:jc w:val="right"/>
      <w:rPr>
        <w:caps/>
        <w:color w:val="00629B" w:themeColor="text1"/>
        <w:w w:val="80"/>
        <w:sz w:val="24"/>
      </w:rPr>
    </w:pPr>
    <w:r w:rsidRPr="007C7034">
      <w:rPr>
        <w:caps/>
        <w:noProof/>
        <w:color w:val="00629B" w:themeColor="text1"/>
        <w:w w:val="80"/>
        <w:sz w:val="24"/>
        <w:lang w:eastAsia="nb-NO"/>
      </w:rPr>
      <mc:AlternateContent>
        <mc:Choice Requires="wps">
          <w:drawing>
            <wp:anchor distT="0" distB="0" distL="114300" distR="114300" simplePos="0" relativeHeight="251656704" behindDoc="1" locked="0" layoutInCell="1" allowOverlap="1" wp14:anchorId="1D23A909" wp14:editId="7C187C28">
              <wp:simplePos x="0" y="0"/>
              <wp:positionH relativeFrom="page">
                <wp:align>center</wp:align>
              </wp:positionH>
              <wp:positionV relativeFrom="page">
                <wp:posOffset>180340</wp:posOffset>
              </wp:positionV>
              <wp:extent cx="7200000" cy="576000"/>
              <wp:effectExtent l="0" t="0" r="1270" b="0"/>
              <wp:wrapNone/>
              <wp:docPr id="2" name="Shape 183520"/>
              <wp:cNvGraphicFramePr/>
              <a:graphic xmlns:a="http://schemas.openxmlformats.org/drawingml/2006/main">
                <a:graphicData uri="http://schemas.microsoft.com/office/word/2010/wordprocessingShape">
                  <wps:wsp>
                    <wps:cNvSpPr/>
                    <wps:spPr>
                      <a:xfrm>
                        <a:off x="0" y="0"/>
                        <a:ext cx="7200000" cy="576000"/>
                      </a:xfrm>
                      <a:custGeom>
                        <a:avLst/>
                        <a:gdLst/>
                        <a:ahLst/>
                        <a:cxnLst/>
                        <a:rect l="0" t="0" r="0" b="0"/>
                        <a:pathLst>
                          <a:path w="7559993" h="612013">
                            <a:moveTo>
                              <a:pt x="0" y="0"/>
                            </a:moveTo>
                            <a:lnTo>
                              <a:pt x="7559993" y="0"/>
                            </a:lnTo>
                            <a:lnTo>
                              <a:pt x="7559993" y="612013"/>
                            </a:lnTo>
                            <a:lnTo>
                              <a:pt x="0" y="612013"/>
                            </a:lnTo>
                            <a:lnTo>
                              <a:pt x="0" y="0"/>
                            </a:lnTo>
                          </a:path>
                        </a:pathLst>
                      </a:custGeom>
                      <a:solidFill>
                        <a:srgbClr val="00629B">
                          <a:alpha val="40000"/>
                        </a:srgbClr>
                      </a:solidFill>
                      <a:ln w="0" cap="flat">
                        <a:miter lim="100000"/>
                      </a:ln>
                    </wps:spPr>
                    <wps:style>
                      <a:lnRef idx="0">
                        <a:srgbClr val="000000">
                          <a:alpha val="0"/>
                        </a:srgbClr>
                      </a:lnRef>
                      <a:fillRef idx="1">
                        <a:srgbClr val="A7D5D9"/>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id="Shape 183520" style="position:absolute;margin-left:0;margin-top:14.2pt;width:566.95pt;height:45.35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coordsize="7559993,612013" o:spid="_x0000_s1026" fillcolor="#00629b" stroked="f" strokeweight="0" path="m,l7559993,r,612013l,6120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" w14:anchorId="0033843C">
              <v:fill opacity="26214f"/>
              <v:stroke miterlimit="1" joinstyle="miter"/>
              <v:path textboxrect="0,0,7559993,612013" arrowok="t"/>
              <w10:wrap anchorx="page" anchory="page"/>
            </v:shape>
          </w:pict>
        </mc:Fallback>
      </mc:AlternateContent>
    </w:r>
    <w:r w:rsidRPr="007C7034">
      <w:rPr>
        <w:caps/>
        <w:color w:val="00629B" w:themeColor="text1"/>
        <w:w w:val="80"/>
        <w:sz w:val="24"/>
      </w:rPr>
      <w:fldChar w:fldCharType="begin"/>
    </w:r>
    <w:r w:rsidRPr="007C7034">
      <w:rPr>
        <w:caps/>
        <w:color w:val="00629B" w:themeColor="text1"/>
        <w:w w:val="80"/>
        <w:sz w:val="24"/>
      </w:rPr>
      <w:instrText xml:space="preserve"> STYLEREF  Tittel  \* MERGEFORMAT </w:instrText>
    </w:r>
    <w:r w:rsidRPr="007C7034">
      <w:rPr>
        <w:caps/>
        <w:color w:val="00629B" w:themeColor="text1"/>
        <w:w w:val="80"/>
        <w:sz w:val="24"/>
      </w:rPr>
      <w:fldChar w:fldCharType="separate"/>
    </w:r>
    <w:r w:rsidRPr="00E237DA" w:rsidR="00E237DA">
      <w:rPr>
        <w:b/>
        <w:bCs/>
        <w:caps/>
        <w:noProof/>
        <w:color w:val="00629B" w:themeColor="text1"/>
        <w:w w:val="80"/>
        <w:sz w:val="24"/>
      </w:rPr>
      <w:t>SKOLEREGLER VED FEVANG</w:t>
    </w:r>
    <w:r w:rsidR="00E237DA">
      <w:rPr>
        <w:caps/>
        <w:noProof/>
        <w:color w:val="00629B" w:themeColor="text1"/>
        <w:w w:val="80"/>
        <w:sz w:val="24"/>
      </w:rPr>
      <w:t xml:space="preserve"> SKOLE</w:t>
    </w:r>
    <w:r w:rsidRPr="007C7034">
      <w:rPr>
        <w:caps/>
        <w:color w:val="00629B" w:themeColor="text1"/>
        <w:w w:val="80"/>
        <w:sz w:val="24"/>
      </w:rPr>
      <w:fldChar w:fldCharType="end"/>
    </w:r>
    <w:r w:rsidRPr="007C7034">
      <w:rPr>
        <w:caps/>
        <w:color w:val="00629B" w:themeColor="text1"/>
        <w:w w:val="80"/>
        <w:sz w:val="24"/>
      </w:rPr>
      <w:t xml:space="preserve"> | sandefjord kommmune | </w:t>
    </w:r>
    <w:r w:rsidRPr="007C7034">
      <w:rPr>
        <w:b/>
        <w:caps/>
        <w:color w:val="00629B" w:themeColor="text1"/>
        <w:w w:val="80"/>
        <w:sz w:val="24"/>
      </w:rPr>
      <w:fldChar w:fldCharType="begin"/>
    </w:r>
    <w:r w:rsidRPr="007C7034">
      <w:rPr>
        <w:b/>
        <w:caps/>
        <w:color w:val="00629B" w:themeColor="text1"/>
        <w:w w:val="80"/>
        <w:sz w:val="24"/>
      </w:rPr>
      <w:instrText>PAGE   \* MERGEFORMAT</w:instrText>
    </w:r>
    <w:r w:rsidRPr="007C7034">
      <w:rPr>
        <w:b/>
        <w:caps/>
        <w:color w:val="00629B" w:themeColor="text1"/>
        <w:w w:val="80"/>
        <w:sz w:val="24"/>
      </w:rPr>
      <w:fldChar w:fldCharType="separate"/>
    </w:r>
    <w:r w:rsidR="00C02242">
      <w:rPr>
        <w:b/>
        <w:caps/>
        <w:color w:val="00629B" w:themeColor="text1"/>
        <w:w w:val="80"/>
        <w:sz w:val="24"/>
      </w:rPr>
      <w:t>2</w:t>
    </w:r>
    <w:r w:rsidRPr="007C7034">
      <w:rPr>
        <w:b/>
        <w:caps/>
        <w:color w:val="00629B" w:themeColor="text1"/>
        <w:w w:val="80"/>
        <w:sz w:val="24"/>
      </w:rPr>
      <w:fldChar w:fldCharType="end"/>
    </w:r>
    <w:r w:rsidRPr="007C7034">
      <w:rPr>
        <w:caps/>
        <w:color w:val="00629B" w:themeColor="text1"/>
        <w:w w:val="80"/>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C0D92" w:rsidP="002B66AF" w:rsidRDefault="002B66AF" w14:paraId="2B37DA47" w14:textId="77777777">
    <w:pPr>
      <w:tabs>
        <w:tab w:val="left" w:pos="705"/>
      </w:tabs>
    </w:pPr>
    <w:r>
      <w:rPr>
        <w:noProof/>
        <w:lang w:eastAsia="nb-NO"/>
      </w:rPr>
      <w:drawing>
        <wp:anchor distT="0" distB="0" distL="114300" distR="114300" simplePos="0" relativeHeight="251661312" behindDoc="1" locked="0" layoutInCell="1" allowOverlap="1" wp14:anchorId="52600C15" wp14:editId="49BC5DB7">
          <wp:simplePos x="0" y="0"/>
          <wp:positionH relativeFrom="page">
            <wp:posOffset>474980</wp:posOffset>
          </wp:positionH>
          <wp:positionV relativeFrom="page">
            <wp:posOffset>474980</wp:posOffset>
          </wp:positionV>
          <wp:extent cx="1342800" cy="439200"/>
          <wp:effectExtent l="0" t="0" r="0"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mmunevåpen m tekst.jpg"/>
                  <pic:cNvPicPr/>
                </pic:nvPicPr>
                <pic:blipFill>
                  <a:blip r:embed="rId1">
                    <a:extLst>
                      <a:ext uri="{28A0092B-C50C-407E-A947-70E740481C1C}">
                        <a14:useLocalDpi xmlns:a14="http://schemas.microsoft.com/office/drawing/2010/main" val="0"/>
                      </a:ext>
                    </a:extLst>
                  </a:blip>
                  <a:stretch>
                    <a:fillRect/>
                  </a:stretch>
                </pic:blipFill>
                <pic:spPr>
                  <a:xfrm>
                    <a:off x="0" y="0"/>
                    <a:ext cx="1342800" cy="439200"/>
                  </a:xfrm>
                  <a:prstGeom prst="rect">
                    <a:avLst/>
                  </a:prstGeom>
                </pic:spPr>
              </pic:pic>
            </a:graphicData>
          </a:graphic>
          <wp14:sizeRelH relativeFrom="margin">
            <wp14:pctWidth>0</wp14:pctWidth>
          </wp14:sizeRelH>
          <wp14:sizeRelV relativeFrom="margin">
            <wp14:pctHeight>0</wp14:pctHeight>
          </wp14:sizeRelV>
        </wp:anchor>
      </w:drawing>
    </w:r>
    <w:r w:rsidR="00A526CD">
      <w:rPr>
        <w:noProof/>
        <w:lang w:eastAsia="nb-NO"/>
      </w:rPr>
      <w:drawing>
        <wp:anchor distT="0" distB="0" distL="114300" distR="114300" simplePos="0" relativeHeight="251655679" behindDoc="1" locked="0" layoutInCell="1" allowOverlap="1" wp14:anchorId="5A641862" wp14:editId="4D085ED0">
          <wp:simplePos x="795020" y="462915"/>
          <wp:positionH relativeFrom="page">
            <wp:align>left</wp:align>
          </wp:positionH>
          <wp:positionV relativeFrom="page">
            <wp:align>top</wp:align>
          </wp:positionV>
          <wp:extent cx="7560000" cy="10692000"/>
          <wp:effectExtent l="0" t="0" r="3175"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kgrunn - Referat.bmp"/>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8580F"/>
    <w:multiLevelType w:val="multilevel"/>
    <w:tmpl w:val="06042E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15:restartNumberingAfterBreak="0">
    <w:nsid w:val="71645E58"/>
    <w:multiLevelType w:val="hybridMultilevel"/>
    <w:tmpl w:val="36B8B69A"/>
    <w:lvl w:ilvl="0" w:tplc="A08A67F2">
      <w:numFmt w:val="bullet"/>
      <w:lvlText w:val="·"/>
      <w:lvlJc w:val="left"/>
      <w:pPr>
        <w:ind w:left="1080" w:hanging="360"/>
      </w:pPr>
      <w:rPr>
        <w:rFonts w:hint="default" w:ascii="Arial" w:hAnsi="Arial" w:eastAsia="Times New Roman" w:cs="Aria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num w:numId="1" w16cid:durableId="2026788497">
    <w:abstractNumId w:val="0"/>
  </w:num>
  <w:num w:numId="2" w16cid:durableId="1167591783">
    <w:abstractNumId w:val="0"/>
  </w:num>
  <w:num w:numId="3" w16cid:durableId="1957907655">
    <w:abstractNumId w:val="0"/>
  </w:num>
  <w:num w:numId="4" w16cid:durableId="185486253">
    <w:abstractNumId w:val="0"/>
  </w:num>
  <w:num w:numId="5" w16cid:durableId="98066678">
    <w:abstractNumId w:val="0"/>
  </w:num>
  <w:num w:numId="6" w16cid:durableId="184203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83"/>
    <w:rsid w:val="000074EC"/>
    <w:rsid w:val="000075E6"/>
    <w:rsid w:val="0002757B"/>
    <w:rsid w:val="0003306E"/>
    <w:rsid w:val="00077588"/>
    <w:rsid w:val="000854F9"/>
    <w:rsid w:val="000A2520"/>
    <w:rsid w:val="000C7652"/>
    <w:rsid w:val="000E183D"/>
    <w:rsid w:val="00104EF4"/>
    <w:rsid w:val="0010538B"/>
    <w:rsid w:val="0010591B"/>
    <w:rsid w:val="0011768D"/>
    <w:rsid w:val="00135CEA"/>
    <w:rsid w:val="00170BC7"/>
    <w:rsid w:val="00176B1E"/>
    <w:rsid w:val="001927D5"/>
    <w:rsid w:val="001A0CBA"/>
    <w:rsid w:val="001B3BDF"/>
    <w:rsid w:val="00204E5F"/>
    <w:rsid w:val="00231E74"/>
    <w:rsid w:val="002425F3"/>
    <w:rsid w:val="0026784C"/>
    <w:rsid w:val="0027369D"/>
    <w:rsid w:val="00276EEE"/>
    <w:rsid w:val="002859EB"/>
    <w:rsid w:val="00297AC0"/>
    <w:rsid w:val="002A3EEC"/>
    <w:rsid w:val="002A43C8"/>
    <w:rsid w:val="002B1E2B"/>
    <w:rsid w:val="002B1F12"/>
    <w:rsid w:val="002B66AF"/>
    <w:rsid w:val="0030670B"/>
    <w:rsid w:val="00311E2D"/>
    <w:rsid w:val="00312BB3"/>
    <w:rsid w:val="00347C7B"/>
    <w:rsid w:val="00354A1F"/>
    <w:rsid w:val="00370D18"/>
    <w:rsid w:val="00380D81"/>
    <w:rsid w:val="003815F6"/>
    <w:rsid w:val="00390AA2"/>
    <w:rsid w:val="003E692A"/>
    <w:rsid w:val="004038A4"/>
    <w:rsid w:val="0043303A"/>
    <w:rsid w:val="0045741E"/>
    <w:rsid w:val="004C2986"/>
    <w:rsid w:val="004C5BB4"/>
    <w:rsid w:val="004E1733"/>
    <w:rsid w:val="004F51D7"/>
    <w:rsid w:val="00537AC3"/>
    <w:rsid w:val="00550BE9"/>
    <w:rsid w:val="005607DF"/>
    <w:rsid w:val="005736E7"/>
    <w:rsid w:val="005C0D92"/>
    <w:rsid w:val="005D06EE"/>
    <w:rsid w:val="005E65A8"/>
    <w:rsid w:val="0060017E"/>
    <w:rsid w:val="006031BD"/>
    <w:rsid w:val="0060406E"/>
    <w:rsid w:val="00613178"/>
    <w:rsid w:val="00623B01"/>
    <w:rsid w:val="0062577C"/>
    <w:rsid w:val="0063315F"/>
    <w:rsid w:val="006335A2"/>
    <w:rsid w:val="00654E7D"/>
    <w:rsid w:val="006630FD"/>
    <w:rsid w:val="00667372"/>
    <w:rsid w:val="006833A8"/>
    <w:rsid w:val="006E6F83"/>
    <w:rsid w:val="00730A91"/>
    <w:rsid w:val="0079155E"/>
    <w:rsid w:val="00794DF2"/>
    <w:rsid w:val="0079515A"/>
    <w:rsid w:val="007B395E"/>
    <w:rsid w:val="007C7034"/>
    <w:rsid w:val="00810A7C"/>
    <w:rsid w:val="00847CBB"/>
    <w:rsid w:val="00854BB3"/>
    <w:rsid w:val="008623ED"/>
    <w:rsid w:val="0086526D"/>
    <w:rsid w:val="008965FF"/>
    <w:rsid w:val="008A5FF6"/>
    <w:rsid w:val="008C0284"/>
    <w:rsid w:val="00912458"/>
    <w:rsid w:val="009159E7"/>
    <w:rsid w:val="009212F5"/>
    <w:rsid w:val="00937289"/>
    <w:rsid w:val="009461ED"/>
    <w:rsid w:val="00957E7C"/>
    <w:rsid w:val="00993085"/>
    <w:rsid w:val="009962C5"/>
    <w:rsid w:val="00996EE3"/>
    <w:rsid w:val="009B1F3E"/>
    <w:rsid w:val="009C78D3"/>
    <w:rsid w:val="009D1A0B"/>
    <w:rsid w:val="009F5A27"/>
    <w:rsid w:val="00A02786"/>
    <w:rsid w:val="00A04C0E"/>
    <w:rsid w:val="00A1078B"/>
    <w:rsid w:val="00A1534A"/>
    <w:rsid w:val="00A1790A"/>
    <w:rsid w:val="00A25062"/>
    <w:rsid w:val="00A338AA"/>
    <w:rsid w:val="00A526CD"/>
    <w:rsid w:val="00A5697E"/>
    <w:rsid w:val="00A67262"/>
    <w:rsid w:val="00A7018B"/>
    <w:rsid w:val="00A961DB"/>
    <w:rsid w:val="00AB10E2"/>
    <w:rsid w:val="00AE4AAF"/>
    <w:rsid w:val="00B20D23"/>
    <w:rsid w:val="00B33C2B"/>
    <w:rsid w:val="00B375A7"/>
    <w:rsid w:val="00B46CD0"/>
    <w:rsid w:val="00B5432F"/>
    <w:rsid w:val="00B5505B"/>
    <w:rsid w:val="00B5743C"/>
    <w:rsid w:val="00B57D4C"/>
    <w:rsid w:val="00B67B2F"/>
    <w:rsid w:val="00BE4F17"/>
    <w:rsid w:val="00C02242"/>
    <w:rsid w:val="00C0289D"/>
    <w:rsid w:val="00C042BA"/>
    <w:rsid w:val="00C06E01"/>
    <w:rsid w:val="00C12298"/>
    <w:rsid w:val="00C322B7"/>
    <w:rsid w:val="00C61B2E"/>
    <w:rsid w:val="00C81685"/>
    <w:rsid w:val="00C94BDC"/>
    <w:rsid w:val="00CD3D4F"/>
    <w:rsid w:val="00CF067B"/>
    <w:rsid w:val="00D81DF1"/>
    <w:rsid w:val="00DA7E02"/>
    <w:rsid w:val="00DC5956"/>
    <w:rsid w:val="00DC6726"/>
    <w:rsid w:val="00DD30A3"/>
    <w:rsid w:val="00DF3E09"/>
    <w:rsid w:val="00DF7489"/>
    <w:rsid w:val="00E16C39"/>
    <w:rsid w:val="00E237DA"/>
    <w:rsid w:val="00E242C5"/>
    <w:rsid w:val="00E31210"/>
    <w:rsid w:val="00E41A21"/>
    <w:rsid w:val="00E57D0B"/>
    <w:rsid w:val="00E6659A"/>
    <w:rsid w:val="00E701FE"/>
    <w:rsid w:val="00E7578A"/>
    <w:rsid w:val="00E862D4"/>
    <w:rsid w:val="00E903FA"/>
    <w:rsid w:val="00EA5DD6"/>
    <w:rsid w:val="00EB742C"/>
    <w:rsid w:val="00EC586E"/>
    <w:rsid w:val="00EC795C"/>
    <w:rsid w:val="00F0333C"/>
    <w:rsid w:val="00F13D36"/>
    <w:rsid w:val="00F162D5"/>
    <w:rsid w:val="00F23271"/>
    <w:rsid w:val="00F25A21"/>
    <w:rsid w:val="00F33DCE"/>
    <w:rsid w:val="00F409D9"/>
    <w:rsid w:val="00F65456"/>
    <w:rsid w:val="00F737E8"/>
    <w:rsid w:val="00F73CAB"/>
    <w:rsid w:val="00F965C0"/>
    <w:rsid w:val="00FB0815"/>
    <w:rsid w:val="00FC338A"/>
    <w:rsid w:val="00FC78AE"/>
    <w:rsid w:val="00FC78C1"/>
    <w:rsid w:val="00FD4E53"/>
    <w:rsid w:val="00FF3B86"/>
    <w:rsid w:val="00FF42FE"/>
    <w:rsid w:val="022520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DC180BC"/>
  <w15:docId w15:val="{6FCA8583-70D5-473A-913A-CF540262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2" w:semiHidden="1" w:unhideWhenUsed="1" w:qFormat="1"/>
    <w:lsdException w:name="heading 3" w:uiPriority="2"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5CEA"/>
    <w:pPr>
      <w:spacing w:after="220" w:line="264" w:lineRule="auto"/>
    </w:pPr>
    <w:rPr>
      <w:rFonts w:ascii="Arial" w:hAnsi="Arial" w:cs="Arial"/>
      <w:color w:val="171717" w:themeColor="background2" w:themeShade="1A"/>
    </w:rPr>
  </w:style>
  <w:style w:type="paragraph" w:styleId="Overskrift1">
    <w:name w:val="heading 1"/>
    <w:basedOn w:val="Normal"/>
    <w:next w:val="Normal"/>
    <w:link w:val="Overskrift1Tegn"/>
    <w:uiPriority w:val="2"/>
    <w:qFormat/>
    <w:rsid w:val="008A5FF6"/>
    <w:pPr>
      <w:keepNext/>
      <w:keepLines/>
      <w:spacing w:before="600" w:after="40"/>
      <w:outlineLvl w:val="0"/>
    </w:pPr>
    <w:rPr>
      <w:rFonts w:eastAsia="Calibri"/>
      <w:b/>
      <w:caps/>
      <w:color w:val="00629B"/>
      <w:w w:val="80"/>
      <w:sz w:val="36"/>
      <w:lang w:eastAsia="nb-NO"/>
    </w:rPr>
  </w:style>
  <w:style w:type="paragraph" w:styleId="Overskrift2">
    <w:name w:val="heading 2"/>
    <w:basedOn w:val="Normal"/>
    <w:next w:val="Normal"/>
    <w:link w:val="Overskrift2Tegn"/>
    <w:uiPriority w:val="2"/>
    <w:qFormat/>
    <w:rsid w:val="008A5FF6"/>
    <w:pPr>
      <w:keepNext/>
      <w:keepLines/>
      <w:spacing w:before="360" w:after="40"/>
      <w:outlineLvl w:val="1"/>
    </w:pPr>
    <w:rPr>
      <w:rFonts w:eastAsia="Calibri" w:cs="Calibri"/>
      <w:b/>
      <w:caps/>
      <w:color w:val="181717"/>
      <w:w w:val="80"/>
      <w:sz w:val="28"/>
      <w:lang w:eastAsia="nb-NO"/>
    </w:rPr>
  </w:style>
  <w:style w:type="paragraph" w:styleId="Overskrift3">
    <w:name w:val="heading 3"/>
    <w:basedOn w:val="Normal"/>
    <w:next w:val="Normal"/>
    <w:link w:val="Overskrift3Tegn"/>
    <w:uiPriority w:val="2"/>
    <w:qFormat/>
    <w:rsid w:val="008A5FF6"/>
    <w:pPr>
      <w:keepNext/>
      <w:keepLines/>
      <w:spacing w:before="200" w:after="0"/>
      <w:outlineLvl w:val="2"/>
    </w:pPr>
    <w:rPr>
      <w:rFonts w:eastAsiaTheme="majorEastAsia"/>
      <w:b/>
      <w:color w:val="767171" w:themeColor="background2" w:themeShade="80"/>
      <w:szCs w:val="24"/>
      <w:lang w:eastAsia="nb-NO"/>
    </w:rPr>
  </w:style>
  <w:style w:type="paragraph" w:styleId="Overskrift5">
    <w:name w:val="heading 5"/>
    <w:basedOn w:val="Normal"/>
    <w:next w:val="Normal"/>
    <w:link w:val="Overskrift5Tegn"/>
    <w:uiPriority w:val="9"/>
    <w:semiHidden/>
    <w:unhideWhenUsed/>
    <w:qFormat/>
    <w:rsid w:val="008A5FF6"/>
    <w:pPr>
      <w:keepNext/>
      <w:keepLines/>
      <w:numPr>
        <w:ilvl w:val="4"/>
        <w:numId w:val="5"/>
      </w:numPr>
      <w:spacing w:before="40" w:after="0"/>
      <w:outlineLvl w:val="4"/>
    </w:pPr>
    <w:rPr>
      <w:rFonts w:asciiTheme="majorHAnsi" w:hAnsiTheme="majorHAnsi" w:eastAsiaTheme="majorEastAsia" w:cstheme="majorBidi"/>
      <w:color w:val="004974" w:themeColor="accent1" w:themeShade="BF"/>
    </w:rPr>
  </w:style>
  <w:style w:type="paragraph" w:styleId="Overskrift6">
    <w:name w:val="heading 6"/>
    <w:basedOn w:val="Normal"/>
    <w:next w:val="Normal"/>
    <w:link w:val="Overskrift6Tegn"/>
    <w:uiPriority w:val="9"/>
    <w:semiHidden/>
    <w:unhideWhenUsed/>
    <w:qFormat/>
    <w:rsid w:val="008A5FF6"/>
    <w:pPr>
      <w:keepNext/>
      <w:keepLines/>
      <w:numPr>
        <w:ilvl w:val="5"/>
        <w:numId w:val="5"/>
      </w:numPr>
      <w:spacing w:before="40" w:after="0"/>
      <w:outlineLvl w:val="5"/>
    </w:pPr>
    <w:rPr>
      <w:rFonts w:asciiTheme="majorHAnsi" w:hAnsiTheme="majorHAnsi" w:eastAsiaTheme="majorEastAsia" w:cstheme="majorBidi"/>
      <w:color w:val="00304D" w:themeColor="accent1" w:themeShade="7F"/>
    </w:rPr>
  </w:style>
  <w:style w:type="paragraph" w:styleId="Overskrift7">
    <w:name w:val="heading 7"/>
    <w:basedOn w:val="Normal"/>
    <w:next w:val="Normal"/>
    <w:link w:val="Overskrift7Tegn"/>
    <w:uiPriority w:val="9"/>
    <w:semiHidden/>
    <w:unhideWhenUsed/>
    <w:qFormat/>
    <w:rsid w:val="008A5FF6"/>
    <w:pPr>
      <w:keepNext/>
      <w:keepLines/>
      <w:numPr>
        <w:ilvl w:val="6"/>
        <w:numId w:val="5"/>
      </w:numPr>
      <w:spacing w:before="40" w:after="0"/>
      <w:outlineLvl w:val="6"/>
    </w:pPr>
    <w:rPr>
      <w:rFonts w:asciiTheme="majorHAnsi" w:hAnsiTheme="majorHAnsi" w:eastAsiaTheme="majorEastAsia" w:cstheme="majorBidi"/>
      <w:i/>
      <w:iCs/>
      <w:color w:val="00304D" w:themeColor="accent1" w:themeShade="7F"/>
    </w:rPr>
  </w:style>
  <w:style w:type="paragraph" w:styleId="Overskrift8">
    <w:name w:val="heading 8"/>
    <w:basedOn w:val="Normal"/>
    <w:next w:val="Normal"/>
    <w:link w:val="Overskrift8Tegn"/>
    <w:uiPriority w:val="9"/>
    <w:semiHidden/>
    <w:unhideWhenUsed/>
    <w:qFormat/>
    <w:rsid w:val="008A5FF6"/>
    <w:pPr>
      <w:keepNext/>
      <w:keepLines/>
      <w:numPr>
        <w:ilvl w:val="7"/>
        <w:numId w:val="5"/>
      </w:numPr>
      <w:spacing w:before="40" w:after="0"/>
      <w:outlineLvl w:val="7"/>
    </w:pPr>
    <w:rPr>
      <w:rFonts w:asciiTheme="majorHAnsi" w:hAnsiTheme="majorHAnsi" w:eastAsiaTheme="majorEastAsia" w:cstheme="majorBidi"/>
      <w:color w:val="0083D1" w:themeColor="text1" w:themeTint="D8"/>
      <w:sz w:val="21"/>
      <w:szCs w:val="21"/>
    </w:rPr>
  </w:style>
  <w:style w:type="paragraph" w:styleId="Overskrift9">
    <w:name w:val="heading 9"/>
    <w:basedOn w:val="Normal"/>
    <w:next w:val="Normal"/>
    <w:link w:val="Overskrift9Tegn"/>
    <w:uiPriority w:val="9"/>
    <w:semiHidden/>
    <w:unhideWhenUsed/>
    <w:qFormat/>
    <w:rsid w:val="008A5FF6"/>
    <w:pPr>
      <w:keepNext/>
      <w:keepLines/>
      <w:numPr>
        <w:ilvl w:val="8"/>
        <w:numId w:val="1"/>
      </w:numPr>
      <w:spacing w:before="40" w:after="0"/>
      <w:outlineLvl w:val="8"/>
    </w:pPr>
    <w:rPr>
      <w:rFonts w:asciiTheme="majorHAnsi" w:hAnsiTheme="majorHAnsi" w:eastAsiaTheme="majorEastAsia" w:cstheme="majorBidi"/>
      <w:i/>
      <w:iCs/>
      <w:color w:val="0083D1" w:themeColor="text1" w:themeTint="D8"/>
      <w:sz w:val="21"/>
      <w:szCs w:val="21"/>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5C0D92"/>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5C0D92"/>
  </w:style>
  <w:style w:type="paragraph" w:styleId="Bunntekst">
    <w:name w:val="footer"/>
    <w:basedOn w:val="Normal"/>
    <w:link w:val="BunntekstTegn"/>
    <w:uiPriority w:val="99"/>
    <w:unhideWhenUsed/>
    <w:rsid w:val="005C0D92"/>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5C0D92"/>
  </w:style>
  <w:style w:type="paragraph" w:styleId="Tittel">
    <w:name w:val="Title"/>
    <w:basedOn w:val="Normal"/>
    <w:next w:val="Normal"/>
    <w:link w:val="TittelTegn"/>
    <w:uiPriority w:val="3"/>
    <w:qFormat/>
    <w:rsid w:val="008A5FF6"/>
    <w:pPr>
      <w:spacing w:before="2040" w:after="0" w:line="240" w:lineRule="auto"/>
      <w:contextualSpacing/>
    </w:pPr>
    <w:rPr>
      <w:rFonts w:eastAsiaTheme="majorEastAsia" w:cstheme="majorBidi"/>
      <w:b/>
      <w:bCs/>
      <w:caps/>
      <w:color w:val="00629B" w:themeColor="text1"/>
      <w:w w:val="80"/>
      <w:sz w:val="56"/>
      <w:szCs w:val="60"/>
    </w:rPr>
  </w:style>
  <w:style w:type="character" w:styleId="TittelTegn" w:customStyle="1">
    <w:name w:val="Tittel Tegn"/>
    <w:basedOn w:val="Standardskriftforavsnitt"/>
    <w:link w:val="Tittel"/>
    <w:uiPriority w:val="3"/>
    <w:rsid w:val="008A5FF6"/>
    <w:rPr>
      <w:rFonts w:ascii="Arial" w:hAnsi="Arial" w:eastAsiaTheme="majorEastAsia" w:cstheme="majorBidi"/>
      <w:b/>
      <w:bCs/>
      <w:caps/>
      <w:noProof/>
      <w:color w:val="00629B" w:themeColor="text1"/>
      <w:w w:val="80"/>
      <w:sz w:val="56"/>
      <w:szCs w:val="60"/>
    </w:rPr>
  </w:style>
  <w:style w:type="paragraph" w:styleId="Undertittel">
    <w:name w:val="Subtitle"/>
    <w:basedOn w:val="Normal"/>
    <w:next w:val="Normal"/>
    <w:link w:val="UndertittelTegn"/>
    <w:uiPriority w:val="3"/>
    <w:qFormat/>
    <w:rsid w:val="008A5FF6"/>
    <w:pPr>
      <w:numPr>
        <w:ilvl w:val="1"/>
      </w:numPr>
    </w:pPr>
    <w:rPr>
      <w:rFonts w:eastAsiaTheme="majorEastAsia" w:cstheme="majorBidi"/>
      <w:bCs/>
      <w:caps/>
      <w:color w:val="00629B" w:themeColor="text1"/>
      <w:w w:val="80"/>
      <w:sz w:val="32"/>
      <w:szCs w:val="26"/>
    </w:rPr>
  </w:style>
  <w:style w:type="character" w:styleId="UndertittelTegn" w:customStyle="1">
    <w:name w:val="Undertittel Tegn"/>
    <w:basedOn w:val="Standardskriftforavsnitt"/>
    <w:link w:val="Undertittel"/>
    <w:uiPriority w:val="3"/>
    <w:rsid w:val="008A5FF6"/>
    <w:rPr>
      <w:rFonts w:ascii="Arial" w:hAnsi="Arial" w:eastAsiaTheme="majorEastAsia" w:cstheme="majorBidi"/>
      <w:bCs/>
      <w:caps/>
      <w:noProof/>
      <w:color w:val="00629B" w:themeColor="text1"/>
      <w:w w:val="80"/>
      <w:sz w:val="32"/>
      <w:szCs w:val="26"/>
    </w:rPr>
  </w:style>
  <w:style w:type="paragraph" w:styleId="LitenNormal" w:customStyle="1">
    <w:name w:val="Liten Normal"/>
    <w:basedOn w:val="Normal"/>
    <w:link w:val="LitenNormalTegn"/>
    <w:uiPriority w:val="1"/>
    <w:qFormat/>
    <w:rsid w:val="008A5FF6"/>
    <w:pPr>
      <w:spacing w:after="245"/>
    </w:pPr>
    <w:rPr>
      <w:sz w:val="18"/>
    </w:rPr>
  </w:style>
  <w:style w:type="character" w:styleId="LitenNormalTegn" w:customStyle="1">
    <w:name w:val="Liten Normal Tegn"/>
    <w:basedOn w:val="Standardskriftforavsnitt"/>
    <w:link w:val="LitenNormal"/>
    <w:uiPriority w:val="1"/>
    <w:rsid w:val="008A5FF6"/>
    <w:rPr>
      <w:rFonts w:ascii="Arial" w:hAnsi="Arial" w:cs="Arial"/>
      <w:sz w:val="18"/>
    </w:rPr>
  </w:style>
  <w:style w:type="paragraph" w:styleId="Dokumentdel" w:customStyle="1">
    <w:name w:val="Dokumentdel"/>
    <w:basedOn w:val="Normal"/>
    <w:link w:val="DokumentdelTegn"/>
    <w:uiPriority w:val="4"/>
    <w:qFormat/>
    <w:rsid w:val="008A5FF6"/>
    <w:pPr>
      <w:spacing w:after="397"/>
    </w:pPr>
    <w:rPr>
      <w:b/>
      <w:caps/>
      <w:color w:val="00629B"/>
      <w:w w:val="80"/>
      <w:sz w:val="36"/>
      <w:szCs w:val="32"/>
    </w:rPr>
  </w:style>
  <w:style w:type="character" w:styleId="DokumentdelTegn" w:customStyle="1">
    <w:name w:val="Dokumentdel Tegn"/>
    <w:basedOn w:val="Standardskriftforavsnitt"/>
    <w:link w:val="Dokumentdel"/>
    <w:uiPriority w:val="4"/>
    <w:rsid w:val="008A5FF6"/>
    <w:rPr>
      <w:rFonts w:ascii="Arial" w:hAnsi="Arial" w:cs="Arial"/>
      <w:b/>
      <w:caps/>
      <w:color w:val="00629B"/>
      <w:w w:val="80"/>
      <w:sz w:val="36"/>
      <w:szCs w:val="32"/>
    </w:rPr>
  </w:style>
  <w:style w:type="character" w:styleId="Sidereferanser" w:customStyle="1">
    <w:name w:val="Sidereferanser"/>
    <w:uiPriority w:val="4"/>
    <w:qFormat/>
    <w:rsid w:val="008A5FF6"/>
    <w:rPr>
      <w:b/>
      <w:noProof/>
      <w:color w:val="00638F"/>
      <w:w w:val="90"/>
      <w:sz w:val="24"/>
    </w:rPr>
  </w:style>
  <w:style w:type="paragraph" w:styleId="Overskrift1msideskift" w:customStyle="1">
    <w:name w:val="Overskrift 1 m/sideskift"/>
    <w:basedOn w:val="Overskrift1"/>
    <w:next w:val="Normal"/>
    <w:link w:val="Overskrift1msideskiftTegn"/>
    <w:uiPriority w:val="3"/>
    <w:qFormat/>
    <w:rsid w:val="008A5FF6"/>
    <w:pPr>
      <w:pageBreakBefore/>
    </w:pPr>
  </w:style>
  <w:style w:type="character" w:styleId="Overskrift1msideskiftTegn" w:customStyle="1">
    <w:name w:val="Overskrift 1 m/sideskift Tegn"/>
    <w:basedOn w:val="Overskrift1Tegn"/>
    <w:link w:val="Overskrift1msideskift"/>
    <w:uiPriority w:val="3"/>
    <w:rsid w:val="008A5FF6"/>
    <w:rPr>
      <w:rFonts w:ascii="Arial" w:hAnsi="Arial" w:eastAsia="Calibri" w:cs="Arial"/>
      <w:b/>
      <w:caps/>
      <w:noProof/>
      <w:color w:val="00629B"/>
      <w:w w:val="80"/>
      <w:sz w:val="36"/>
      <w:lang w:eastAsia="nb-NO"/>
    </w:rPr>
  </w:style>
  <w:style w:type="character" w:styleId="Overskrift1Tegn" w:customStyle="1">
    <w:name w:val="Overskrift 1 Tegn"/>
    <w:basedOn w:val="Standardskriftforavsnitt"/>
    <w:link w:val="Overskrift1"/>
    <w:uiPriority w:val="2"/>
    <w:rsid w:val="008A5FF6"/>
    <w:rPr>
      <w:rFonts w:ascii="Arial" w:hAnsi="Arial" w:eastAsia="Calibri" w:cs="Arial"/>
      <w:b/>
      <w:caps/>
      <w:noProof/>
      <w:color w:val="00629B"/>
      <w:w w:val="80"/>
      <w:sz w:val="36"/>
      <w:lang w:eastAsia="nb-NO"/>
    </w:rPr>
  </w:style>
  <w:style w:type="paragraph" w:styleId="Tabelltekst" w:customStyle="1">
    <w:name w:val="Tabelltekst"/>
    <w:basedOn w:val="Normal"/>
    <w:link w:val="TabelltekstTegn"/>
    <w:uiPriority w:val="3"/>
    <w:qFormat/>
    <w:rsid w:val="008A5FF6"/>
    <w:pPr>
      <w:spacing w:before="40" w:after="40"/>
    </w:pPr>
  </w:style>
  <w:style w:type="character" w:styleId="TabelltekstTegn" w:customStyle="1">
    <w:name w:val="Tabelltekst Tegn"/>
    <w:basedOn w:val="Standardskriftforavsnitt"/>
    <w:link w:val="Tabelltekst"/>
    <w:uiPriority w:val="3"/>
    <w:rsid w:val="008A5FF6"/>
    <w:rPr>
      <w:rFonts w:ascii="Arial" w:hAnsi="Arial" w:cs="Arial"/>
      <w:noProof/>
    </w:rPr>
  </w:style>
  <w:style w:type="character" w:styleId="Overskrift2Tegn" w:customStyle="1">
    <w:name w:val="Overskrift 2 Tegn"/>
    <w:basedOn w:val="Standardskriftforavsnitt"/>
    <w:link w:val="Overskrift2"/>
    <w:uiPriority w:val="2"/>
    <w:rsid w:val="008A5FF6"/>
    <w:rPr>
      <w:rFonts w:ascii="Arial" w:hAnsi="Arial" w:eastAsia="Calibri" w:cs="Calibri"/>
      <w:b/>
      <w:caps/>
      <w:noProof/>
      <w:color w:val="181717"/>
      <w:w w:val="80"/>
      <w:sz w:val="28"/>
      <w:lang w:eastAsia="nb-NO"/>
    </w:rPr>
  </w:style>
  <w:style w:type="character" w:styleId="Overskrift3Tegn" w:customStyle="1">
    <w:name w:val="Overskrift 3 Tegn"/>
    <w:basedOn w:val="Standardskriftforavsnitt"/>
    <w:link w:val="Overskrift3"/>
    <w:uiPriority w:val="2"/>
    <w:rsid w:val="008A5FF6"/>
    <w:rPr>
      <w:rFonts w:ascii="Arial" w:hAnsi="Arial" w:cs="Arial" w:eastAsiaTheme="majorEastAsia"/>
      <w:b/>
      <w:noProof/>
      <w:color w:val="767171" w:themeColor="background2" w:themeShade="80"/>
      <w:szCs w:val="24"/>
      <w:lang w:eastAsia="nb-NO"/>
    </w:rPr>
  </w:style>
  <w:style w:type="character" w:styleId="Overskrift5Tegn" w:customStyle="1">
    <w:name w:val="Overskrift 5 Tegn"/>
    <w:basedOn w:val="Standardskriftforavsnitt"/>
    <w:link w:val="Overskrift5"/>
    <w:uiPriority w:val="9"/>
    <w:semiHidden/>
    <w:rsid w:val="008A5FF6"/>
    <w:rPr>
      <w:rFonts w:asciiTheme="majorHAnsi" w:hAnsiTheme="majorHAnsi" w:eastAsiaTheme="majorEastAsia" w:cstheme="majorBidi"/>
      <w:noProof/>
      <w:color w:val="004974" w:themeColor="accent1" w:themeShade="BF"/>
    </w:rPr>
  </w:style>
  <w:style w:type="character" w:styleId="Overskrift6Tegn" w:customStyle="1">
    <w:name w:val="Overskrift 6 Tegn"/>
    <w:basedOn w:val="Standardskriftforavsnitt"/>
    <w:link w:val="Overskrift6"/>
    <w:uiPriority w:val="9"/>
    <w:semiHidden/>
    <w:rsid w:val="008A5FF6"/>
    <w:rPr>
      <w:rFonts w:asciiTheme="majorHAnsi" w:hAnsiTheme="majorHAnsi" w:eastAsiaTheme="majorEastAsia" w:cstheme="majorBidi"/>
      <w:noProof/>
      <w:color w:val="00304D" w:themeColor="accent1" w:themeShade="7F"/>
    </w:rPr>
  </w:style>
  <w:style w:type="character" w:styleId="Overskrift7Tegn" w:customStyle="1">
    <w:name w:val="Overskrift 7 Tegn"/>
    <w:basedOn w:val="Standardskriftforavsnitt"/>
    <w:link w:val="Overskrift7"/>
    <w:uiPriority w:val="9"/>
    <w:semiHidden/>
    <w:rsid w:val="008A5FF6"/>
    <w:rPr>
      <w:rFonts w:asciiTheme="majorHAnsi" w:hAnsiTheme="majorHAnsi" w:eastAsiaTheme="majorEastAsia" w:cstheme="majorBidi"/>
      <w:i/>
      <w:iCs/>
      <w:noProof/>
      <w:color w:val="00304D" w:themeColor="accent1" w:themeShade="7F"/>
    </w:rPr>
  </w:style>
  <w:style w:type="character" w:styleId="Overskrift8Tegn" w:customStyle="1">
    <w:name w:val="Overskrift 8 Tegn"/>
    <w:basedOn w:val="Standardskriftforavsnitt"/>
    <w:link w:val="Overskrift8"/>
    <w:uiPriority w:val="9"/>
    <w:semiHidden/>
    <w:rsid w:val="008A5FF6"/>
    <w:rPr>
      <w:rFonts w:asciiTheme="majorHAnsi" w:hAnsiTheme="majorHAnsi" w:eastAsiaTheme="majorEastAsia" w:cstheme="majorBidi"/>
      <w:noProof/>
      <w:color w:val="0083D1" w:themeColor="text1" w:themeTint="D8"/>
      <w:sz w:val="21"/>
      <w:szCs w:val="21"/>
    </w:rPr>
  </w:style>
  <w:style w:type="character" w:styleId="Overskrift9Tegn" w:customStyle="1">
    <w:name w:val="Overskrift 9 Tegn"/>
    <w:basedOn w:val="Standardskriftforavsnitt"/>
    <w:link w:val="Overskrift9"/>
    <w:uiPriority w:val="9"/>
    <w:semiHidden/>
    <w:rsid w:val="008A5FF6"/>
    <w:rPr>
      <w:rFonts w:asciiTheme="majorHAnsi" w:hAnsiTheme="majorHAnsi" w:eastAsiaTheme="majorEastAsia" w:cstheme="majorBidi"/>
      <w:i/>
      <w:iCs/>
      <w:noProof/>
      <w:color w:val="0083D1" w:themeColor="text1" w:themeTint="D8"/>
      <w:sz w:val="21"/>
      <w:szCs w:val="21"/>
    </w:rPr>
  </w:style>
  <w:style w:type="paragraph" w:styleId="Bildetekst">
    <w:name w:val="caption"/>
    <w:basedOn w:val="Normal"/>
    <w:next w:val="Normal"/>
    <w:uiPriority w:val="35"/>
    <w:semiHidden/>
    <w:unhideWhenUsed/>
    <w:qFormat/>
    <w:rsid w:val="008A5FF6"/>
    <w:pPr>
      <w:spacing w:after="200" w:line="240" w:lineRule="auto"/>
    </w:pPr>
    <w:rPr>
      <w:i/>
      <w:iCs/>
      <w:color w:val="68D2DF" w:themeColor="text2"/>
      <w:sz w:val="18"/>
      <w:szCs w:val="18"/>
    </w:rPr>
  </w:style>
  <w:style w:type="paragraph" w:styleId="Bobletekst">
    <w:name w:val="Balloon Text"/>
    <w:basedOn w:val="Normal"/>
    <w:link w:val="BobletekstTegn"/>
    <w:uiPriority w:val="99"/>
    <w:semiHidden/>
    <w:unhideWhenUsed/>
    <w:rsid w:val="008965FF"/>
    <w:pPr>
      <w:spacing w:after="0" w:line="240" w:lineRule="auto"/>
    </w:pPr>
    <w:rPr>
      <w:rFonts w:ascii="Tahoma" w:hAnsi="Tahoma" w:cs="Tahoma"/>
      <w:sz w:val="16"/>
      <w:szCs w:val="16"/>
    </w:rPr>
  </w:style>
  <w:style w:type="character" w:styleId="BobletekstTegn" w:customStyle="1">
    <w:name w:val="Bobletekst Tegn"/>
    <w:basedOn w:val="Standardskriftforavsnitt"/>
    <w:link w:val="Bobletekst"/>
    <w:uiPriority w:val="99"/>
    <w:semiHidden/>
    <w:rsid w:val="008965FF"/>
    <w:rPr>
      <w:rFonts w:ascii="Tahoma" w:hAnsi="Tahoma" w:cs="Tahoma"/>
      <w:noProof/>
      <w:color w:val="171717" w:themeColor="background2" w:themeShade="1A"/>
      <w:sz w:val="16"/>
      <w:szCs w:val="16"/>
    </w:rPr>
  </w:style>
  <w:style w:type="character" w:styleId="Plassholdertekst">
    <w:name w:val="Placeholder Text"/>
    <w:basedOn w:val="Standardskriftforavsnitt"/>
    <w:uiPriority w:val="99"/>
    <w:semiHidden/>
    <w:rsid w:val="006E6F83"/>
    <w:rPr>
      <w:color w:val="808080"/>
    </w:rPr>
  </w:style>
  <w:style w:type="table" w:styleId="Tabellrutenett1" w:customStyle="1">
    <w:name w:val="Tabellrutenett1"/>
    <w:basedOn w:val="Vanligtabell"/>
    <w:next w:val="Tabellrutenett"/>
    <w:uiPriority w:val="39"/>
    <w:rsid w:val="004C5BB4"/>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
    <w:name w:val="Table Grid"/>
    <w:basedOn w:val="Vanligtabell"/>
    <w:uiPriority w:val="39"/>
    <w:rsid w:val="004C5B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C81685"/>
    <w:pPr>
      <w:spacing w:before="100" w:beforeAutospacing="1" w:after="100" w:afterAutospacing="1" w:line="240" w:lineRule="auto"/>
    </w:pPr>
    <w:rPr>
      <w:rFonts w:ascii="Times New Roman" w:hAnsi="Times New Roman" w:eastAsia="Times New Roman" w:cs="Times New Roman"/>
      <w:color w:val="auto"/>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els\Downloads\infoskriv-hvit-forside-u-bunn-alle-sider%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62E7EA0E14F89B5924666D9B8EF85"/>
        <w:category>
          <w:name w:val="Generelt"/>
          <w:gallery w:val="placeholder"/>
        </w:category>
        <w:types>
          <w:type w:val="bbPlcHdr"/>
        </w:types>
        <w:behaviors>
          <w:behavior w:val="content"/>
        </w:behaviors>
        <w:guid w:val="{02B747C0-06E2-4D72-9646-02E95F637D25}"/>
      </w:docPartPr>
      <w:docPartBody>
        <w:p w:rsidR="00F73CAB" w:rsidRDefault="00F73CAB">
          <w:pPr>
            <w:pStyle w:val="F7162E7EA0E14F89B5924666D9B8EF85"/>
          </w:pPr>
          <w:r w:rsidRPr="009425B2">
            <w:t>Klikk her for å skrive inn 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AB"/>
    <w:rsid w:val="000074EC"/>
    <w:rsid w:val="00104EF4"/>
    <w:rsid w:val="002425F3"/>
    <w:rsid w:val="008623ED"/>
    <w:rsid w:val="00C322B7"/>
    <w:rsid w:val="00EA5DD6"/>
    <w:rsid w:val="00EC586E"/>
    <w:rsid w:val="00F65456"/>
    <w:rsid w:val="00F73CAB"/>
    <w:rsid w:val="00FC78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7162E7EA0E14F89B5924666D9B8EF85">
    <w:name w:val="F7162E7EA0E14F89B5924666D9B8EF85"/>
  </w:style>
  <w:style w:type="character" w:styleId="Plassholdertekst">
    <w:name w:val="Placeholder Text"/>
    <w:basedOn w:val="Standardskriftforavsnit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Sandefjord Kommune">
  <a:themeElements>
    <a:clrScheme name="Sandefjord Kommune">
      <a:dk1>
        <a:srgbClr val="00629B"/>
      </a:dk1>
      <a:lt1>
        <a:sysClr val="window" lastClr="FFFFFF"/>
      </a:lt1>
      <a:dk2>
        <a:srgbClr val="68D2DF"/>
      </a:dk2>
      <a:lt2>
        <a:srgbClr val="E7E6E6"/>
      </a:lt2>
      <a:accent1>
        <a:srgbClr val="00629B"/>
      </a:accent1>
      <a:accent2>
        <a:srgbClr val="68D2DF"/>
      </a:accent2>
      <a:accent3>
        <a:srgbClr val="A8AD00"/>
      </a:accent3>
      <a:accent4>
        <a:srgbClr val="68478D"/>
      </a:accent4>
      <a:accent5>
        <a:srgbClr val="00857D"/>
      </a:accent5>
      <a:accent6>
        <a:srgbClr val="DC6B2F"/>
      </a:accent6>
      <a:hlink>
        <a:srgbClr val="00629B"/>
      </a:hlink>
      <a:folHlink>
        <a:srgbClr val="68D2D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2A44081E0B940A3E2E988B9D1CB3C" ma:contentTypeVersion="18" ma:contentTypeDescription="Create a new document." ma:contentTypeScope="" ma:versionID="aa16f22412b0849535b7dddb9200c2e2">
  <xsd:schema xmlns:xsd="http://www.w3.org/2001/XMLSchema" xmlns:xs="http://www.w3.org/2001/XMLSchema" xmlns:p="http://schemas.microsoft.com/office/2006/metadata/properties" xmlns:ns2="ce3290e1-9da2-498f-9d6c-a09c2458521f" xmlns:ns3="3260bfb2-6422-4afa-9fa3-9be47b2ca49d" targetNamespace="http://schemas.microsoft.com/office/2006/metadata/properties" ma:root="true" ma:fieldsID="3c87daa0f519a989afe7ba29a58d20e2" ns2:_="" ns3:_="">
    <xsd:import namespace="ce3290e1-9da2-498f-9d6c-a09c2458521f"/>
    <xsd:import namespace="3260bfb2-6422-4afa-9fa3-9be47b2ca4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90e1-9da2-498f-9d6c-a09c24585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2d879-a88e-475a-9559-43fdecc0ec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0bfb2-6422-4afa-9fa3-9be47b2ca4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5a73cd-68d6-489f-936c-8a9bda110167}" ma:internalName="TaxCatchAll" ma:showField="CatchAllData" ma:web="3260bfb2-6422-4afa-9fa3-9be47b2ca4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3290e1-9da2-498f-9d6c-a09c2458521f">
      <Terms xmlns="http://schemas.microsoft.com/office/infopath/2007/PartnerControls"/>
    </lcf76f155ced4ddcb4097134ff3c332f>
    <TaxCatchAll xmlns="3260bfb2-6422-4afa-9fa3-9be47b2ca49d" xsi:nil="true"/>
  </documentManagement>
</p:properties>
</file>

<file path=customXml/itemProps1.xml><?xml version="1.0" encoding="utf-8"?>
<ds:datastoreItem xmlns:ds="http://schemas.openxmlformats.org/officeDocument/2006/customXml" ds:itemID="{9FA895A0-FD46-4D96-91A8-7146DF5400D6}"/>
</file>

<file path=customXml/itemProps2.xml><?xml version="1.0" encoding="utf-8"?>
<ds:datastoreItem xmlns:ds="http://schemas.openxmlformats.org/officeDocument/2006/customXml" ds:itemID="{215F9AAB-4C1F-41B3-BA0E-43EA5F5FF5A2}"/>
</file>

<file path=customXml/itemProps3.xml><?xml version="1.0" encoding="utf-8"?>
<ds:datastoreItem xmlns:ds="http://schemas.openxmlformats.org/officeDocument/2006/customXml" ds:itemID="{30019554-3F17-4FB2-B866-5A9A9250AF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infoskriv-hvit-forside-u-bunn-alle-sider (3)</ap:Template>
  <ap:Application>Microsoft Word for the web</ap:Application>
  <ap:DocSecurity>0</ap:DocSecurity>
  <ap:ScaleCrop>false</ap:ScaleCrop>
  <ap:Company>Sandefjord Kommune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Elster</dc:creator>
  <cp:lastModifiedBy>Hege Erlandsen Aasrum</cp:lastModifiedBy>
  <cp:revision>3</cp:revision>
  <cp:lastPrinted>2014-02-08T13:06:00Z</cp:lastPrinted>
  <dcterms:created xsi:type="dcterms:W3CDTF">2025-08-06T11:32:00Z</dcterms:created>
  <dcterms:modified xsi:type="dcterms:W3CDTF">2025-09-02T08:25:30Z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0x01010053B2A44081E0B940A3E2E988B9D1CB3C</vt:lpwstr>
  </property>
  <property fmtid="{D5CDD505-2E9C-101B-9397-08002B2CF9AE}" pid="3" name="MediaServiceImageTags">
    <vt:lpwstr/>
  </property>
</Properties>
</file>